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05" w:rsidRPr="00221AE1" w:rsidRDefault="00331B75" w:rsidP="00185105">
      <w:pPr>
        <w:jc w:val="both"/>
        <w:rPr>
          <w:b/>
          <w:sz w:val="22"/>
          <w:szCs w:val="22"/>
        </w:rPr>
      </w:pPr>
      <w:r w:rsidRPr="00221AE1">
        <w:rPr>
          <w:rFonts w:ascii="Times New Roman" w:hAnsi="Times New Roman" w:cs="Times New Roman"/>
          <w:b/>
          <w:sz w:val="22"/>
          <w:szCs w:val="22"/>
          <w:u w:val="single"/>
        </w:rPr>
        <w:t xml:space="preserve">PLIEGO DE CLÁUSULAS ADMINISTRATIVAS PARTICULARES PARA LA CONTRATACIÓN MEDIANTE PROCEDIMIENTO NEGOCIADO SIN PUBLICIDAD PARA LA PRESTACIÓN DEL SERVICIO </w:t>
      </w:r>
      <w:r w:rsidR="005F5484" w:rsidRPr="00221AE1">
        <w:rPr>
          <w:rFonts w:ascii="Times New Roman" w:hAnsi="Times New Roman" w:cs="Times New Roman"/>
          <w:b/>
          <w:sz w:val="22"/>
          <w:szCs w:val="22"/>
          <w:u w:val="single"/>
        </w:rPr>
        <w:t xml:space="preserve">MANTENIMIENTO </w:t>
      </w:r>
      <w:r w:rsidR="00185105" w:rsidRPr="00221AE1">
        <w:rPr>
          <w:rFonts w:ascii="Times New Roman" w:hAnsi="Times New Roman" w:cs="Times New Roman"/>
          <w:b/>
          <w:sz w:val="22"/>
          <w:szCs w:val="22"/>
          <w:u w:val="single"/>
        </w:rPr>
        <w:t>DE LAS PAGINAS WEBS MUNICIPALES (AYUNTAMIENTODENOJA.COM Y NOJAESCAPADA.COM) Y DEL FACEBOOK DEL AYUNTAMIENTO DE NOJA</w:t>
      </w:r>
    </w:p>
    <w:p w:rsidR="005F5484" w:rsidRPr="00221AE1" w:rsidRDefault="005F5484" w:rsidP="00331B75">
      <w:pPr>
        <w:jc w:val="both"/>
        <w:rPr>
          <w:rFonts w:ascii="Times New Roman" w:hAnsi="Times New Roman" w:cs="Times New Roman"/>
          <w:b/>
          <w:sz w:val="22"/>
          <w:szCs w:val="22"/>
          <w:u w:val="single"/>
        </w:rPr>
      </w:pPr>
    </w:p>
    <w:p w:rsidR="005F5484" w:rsidRPr="00221AE1" w:rsidRDefault="005F5484" w:rsidP="00331B75">
      <w:pPr>
        <w:jc w:val="both"/>
        <w:rPr>
          <w:rFonts w:ascii="Times New Roman" w:hAnsi="Times New Roman" w:cs="Times New Roman"/>
          <w:b/>
          <w:sz w:val="22"/>
          <w:szCs w:val="22"/>
          <w:u w:val="single"/>
        </w:rPr>
      </w:pPr>
    </w:p>
    <w:p w:rsidR="00331B75" w:rsidRPr="00221AE1" w:rsidRDefault="00331B75" w:rsidP="00331B75">
      <w:pPr>
        <w:jc w:val="both"/>
        <w:rPr>
          <w:rFonts w:ascii="Times New Roman" w:hAnsi="Times New Roman" w:cs="Times New Roman"/>
          <w:b/>
          <w:sz w:val="22"/>
          <w:szCs w:val="22"/>
          <w:u w:val="single"/>
        </w:rPr>
      </w:pPr>
    </w:p>
    <w:p w:rsidR="00331B75" w:rsidRPr="00221AE1" w:rsidRDefault="00331B75" w:rsidP="00331B75">
      <w:pPr>
        <w:jc w:val="both"/>
        <w:rPr>
          <w:rFonts w:ascii="Times New Roman" w:hAnsi="Times New Roman" w:cs="Times New Roman"/>
          <w:b/>
          <w:sz w:val="22"/>
          <w:szCs w:val="22"/>
        </w:rPr>
      </w:pPr>
      <w:r w:rsidRPr="00221AE1">
        <w:rPr>
          <w:rFonts w:ascii="Times New Roman" w:hAnsi="Times New Roman" w:cs="Times New Roman"/>
          <w:b/>
          <w:sz w:val="22"/>
          <w:szCs w:val="22"/>
        </w:rPr>
        <w:t>CLÁUSULA PRIMERA. Objeto y calificación.</w:t>
      </w:r>
    </w:p>
    <w:p w:rsidR="00331B75" w:rsidRPr="00221AE1" w:rsidRDefault="00331B75" w:rsidP="00331B75">
      <w:pPr>
        <w:jc w:val="both"/>
        <w:rPr>
          <w:rFonts w:ascii="Times New Roman" w:hAnsi="Times New Roman" w:cs="Times New Roman"/>
          <w:b/>
          <w:sz w:val="22"/>
          <w:szCs w:val="22"/>
        </w:rPr>
      </w:pPr>
    </w:p>
    <w:p w:rsidR="00331B75" w:rsidRPr="00221AE1" w:rsidRDefault="00331B75" w:rsidP="00331B75">
      <w:pPr>
        <w:ind w:firstLine="708"/>
        <w:jc w:val="both"/>
        <w:rPr>
          <w:rFonts w:ascii="Times New Roman" w:hAnsi="Times New Roman" w:cs="Times New Roman"/>
          <w:sz w:val="22"/>
          <w:szCs w:val="22"/>
        </w:rPr>
      </w:pPr>
      <w:r w:rsidRPr="00221AE1">
        <w:rPr>
          <w:rFonts w:ascii="Times New Roman" w:hAnsi="Times New Roman" w:cs="Times New Roman"/>
          <w:sz w:val="22"/>
          <w:szCs w:val="22"/>
        </w:rPr>
        <w:t>Constituye el objeto de este contrato la asistencia técnica informática en el Ayuntamiento de Noja, que contiene diferentes aspectos, como se recoge en el anexo I del Pliego de Cláusulas.</w:t>
      </w:r>
    </w:p>
    <w:p w:rsidR="00331B75" w:rsidRPr="00221AE1" w:rsidRDefault="00331B75" w:rsidP="00331B75">
      <w:pPr>
        <w:ind w:firstLine="708"/>
        <w:jc w:val="both"/>
        <w:rPr>
          <w:rFonts w:ascii="Times New Roman" w:hAnsi="Times New Roman" w:cs="Times New Roman"/>
          <w:sz w:val="22"/>
          <w:szCs w:val="22"/>
        </w:rPr>
      </w:pPr>
    </w:p>
    <w:p w:rsidR="00331B75" w:rsidRPr="00221AE1" w:rsidRDefault="00331B75" w:rsidP="00331B75">
      <w:pPr>
        <w:ind w:firstLine="708"/>
        <w:jc w:val="both"/>
        <w:rPr>
          <w:rFonts w:ascii="Times New Roman" w:hAnsi="Times New Roman" w:cs="Times New Roman"/>
          <w:sz w:val="22"/>
          <w:szCs w:val="22"/>
        </w:rPr>
      </w:pPr>
      <w:r w:rsidRPr="00221AE1">
        <w:rPr>
          <w:rFonts w:ascii="Times New Roman" w:hAnsi="Times New Roman" w:cs="Times New Roman"/>
          <w:sz w:val="22"/>
          <w:szCs w:val="22"/>
        </w:rPr>
        <w:t>El contrato administrativo se califica como de servicios, tal y como establece el artículo 10 del RD Legislativo 3/2011, de 14 de noviembre, por el que se aprueba el Texto Refundido de la Ley de Contratos del Sector Público, comprendido en la categoría 7 “servicios de informática y servicios conexos” del anexo II y regulado en los artículos 10 y 301 y siguientes de la mencionada norma.</w:t>
      </w:r>
    </w:p>
    <w:p w:rsidR="00331B75" w:rsidRPr="00221AE1" w:rsidRDefault="00331B75" w:rsidP="00331B75">
      <w:pPr>
        <w:ind w:firstLine="708"/>
        <w:jc w:val="both"/>
        <w:rPr>
          <w:rFonts w:ascii="Times New Roman" w:hAnsi="Times New Roman" w:cs="Times New Roman"/>
          <w:sz w:val="22"/>
          <w:szCs w:val="22"/>
        </w:rPr>
      </w:pPr>
    </w:p>
    <w:p w:rsidR="00331B75" w:rsidRPr="00221AE1" w:rsidRDefault="00331B75" w:rsidP="00331B75">
      <w:pPr>
        <w:ind w:firstLine="708"/>
        <w:jc w:val="both"/>
        <w:rPr>
          <w:rFonts w:ascii="Times New Roman" w:hAnsi="Times New Roman" w:cs="Times New Roman"/>
          <w:sz w:val="22"/>
          <w:szCs w:val="22"/>
        </w:rPr>
      </w:pPr>
      <w:r w:rsidRPr="00221AE1">
        <w:rPr>
          <w:rFonts w:ascii="Times New Roman" w:hAnsi="Times New Roman" w:cs="Times New Roman"/>
          <w:sz w:val="22"/>
          <w:szCs w:val="22"/>
        </w:rPr>
        <w:t xml:space="preserve">Las necesidades que se pretenden cubrir con este contrato es solventar las necesidades del servicio </w:t>
      </w:r>
      <w:r w:rsidR="005F5484" w:rsidRPr="00221AE1">
        <w:rPr>
          <w:rFonts w:ascii="Times New Roman" w:hAnsi="Times New Roman" w:cs="Times New Roman"/>
          <w:sz w:val="22"/>
          <w:szCs w:val="22"/>
        </w:rPr>
        <w:t xml:space="preserve">de mantenimiento </w:t>
      </w:r>
      <w:r w:rsidR="00185105" w:rsidRPr="00221AE1">
        <w:rPr>
          <w:rFonts w:ascii="Times New Roman" w:hAnsi="Times New Roman" w:cs="Times New Roman"/>
          <w:sz w:val="22"/>
          <w:szCs w:val="22"/>
        </w:rPr>
        <w:t xml:space="preserve">de la </w:t>
      </w:r>
      <w:proofErr w:type="gramStart"/>
      <w:r w:rsidR="00185105" w:rsidRPr="00221AE1">
        <w:rPr>
          <w:rFonts w:ascii="Times New Roman" w:hAnsi="Times New Roman" w:cs="Times New Roman"/>
          <w:sz w:val="22"/>
          <w:szCs w:val="22"/>
        </w:rPr>
        <w:t>paginas</w:t>
      </w:r>
      <w:proofErr w:type="gramEnd"/>
      <w:r w:rsidR="00185105" w:rsidRPr="00221AE1">
        <w:rPr>
          <w:rFonts w:ascii="Times New Roman" w:hAnsi="Times New Roman" w:cs="Times New Roman"/>
          <w:sz w:val="22"/>
          <w:szCs w:val="22"/>
        </w:rPr>
        <w:t xml:space="preserve"> web, de los correos electrónicos y del Facebook </w:t>
      </w:r>
      <w:r w:rsidRPr="00221AE1">
        <w:rPr>
          <w:rFonts w:ascii="Times New Roman" w:hAnsi="Times New Roman" w:cs="Times New Roman"/>
          <w:sz w:val="22"/>
          <w:szCs w:val="22"/>
        </w:rPr>
        <w:t>del</w:t>
      </w:r>
      <w:r w:rsidR="005F5484" w:rsidRPr="00221AE1">
        <w:rPr>
          <w:rFonts w:ascii="Times New Roman" w:hAnsi="Times New Roman" w:cs="Times New Roman"/>
          <w:sz w:val="22"/>
          <w:szCs w:val="22"/>
        </w:rPr>
        <w:t xml:space="preserve"> Ayuntamiento de Noja</w:t>
      </w:r>
      <w:r w:rsidRPr="00221AE1">
        <w:rPr>
          <w:rFonts w:ascii="Times New Roman" w:hAnsi="Times New Roman" w:cs="Times New Roman"/>
          <w:sz w:val="22"/>
          <w:szCs w:val="22"/>
        </w:rPr>
        <w:t>.</w:t>
      </w:r>
    </w:p>
    <w:p w:rsidR="00331B75" w:rsidRPr="00221AE1" w:rsidRDefault="00331B75" w:rsidP="00331B75">
      <w:pPr>
        <w:ind w:firstLine="708"/>
        <w:jc w:val="both"/>
        <w:rPr>
          <w:rFonts w:ascii="Times New Roman" w:hAnsi="Times New Roman" w:cs="Times New Roman"/>
          <w:sz w:val="22"/>
          <w:szCs w:val="22"/>
        </w:rPr>
      </w:pPr>
    </w:p>
    <w:p w:rsidR="00331B75" w:rsidRPr="00221AE1" w:rsidRDefault="00331B75" w:rsidP="00331B75">
      <w:pPr>
        <w:jc w:val="both"/>
        <w:rPr>
          <w:rFonts w:ascii="Times New Roman" w:hAnsi="Times New Roman" w:cs="Times New Roman"/>
          <w:sz w:val="22"/>
          <w:szCs w:val="22"/>
        </w:rPr>
      </w:pPr>
    </w:p>
    <w:p w:rsidR="00331B75" w:rsidRPr="00221AE1" w:rsidRDefault="00331B75" w:rsidP="00331B75">
      <w:pPr>
        <w:jc w:val="both"/>
        <w:rPr>
          <w:rFonts w:ascii="Times New Roman" w:hAnsi="Times New Roman" w:cs="Times New Roman"/>
          <w:b/>
          <w:sz w:val="22"/>
          <w:szCs w:val="22"/>
        </w:rPr>
      </w:pPr>
      <w:r w:rsidRPr="00221AE1">
        <w:rPr>
          <w:rFonts w:ascii="Times New Roman" w:hAnsi="Times New Roman" w:cs="Times New Roman"/>
          <w:b/>
          <w:sz w:val="22"/>
          <w:szCs w:val="22"/>
        </w:rPr>
        <w:t>CLÁUSULA SEGUNDA. Procedimiento de selección y adjudicación.</w:t>
      </w:r>
    </w:p>
    <w:p w:rsidR="00331B75" w:rsidRPr="00221AE1" w:rsidRDefault="00331B75" w:rsidP="00331B75">
      <w:pPr>
        <w:jc w:val="both"/>
        <w:rPr>
          <w:rFonts w:ascii="Times New Roman" w:hAnsi="Times New Roman" w:cs="Times New Roman"/>
          <w:b/>
          <w:sz w:val="22"/>
          <w:szCs w:val="22"/>
        </w:rPr>
      </w:pPr>
    </w:p>
    <w:p w:rsidR="00331B75" w:rsidRPr="00221AE1" w:rsidRDefault="00331B75" w:rsidP="00331B75">
      <w:pPr>
        <w:jc w:val="both"/>
        <w:rPr>
          <w:rFonts w:ascii="Times New Roman" w:hAnsi="Times New Roman" w:cs="Times New Roman"/>
          <w:sz w:val="22"/>
          <w:szCs w:val="22"/>
        </w:rPr>
      </w:pPr>
      <w:r w:rsidRPr="00221AE1">
        <w:rPr>
          <w:rFonts w:ascii="Times New Roman" w:hAnsi="Times New Roman" w:cs="Times New Roman"/>
          <w:sz w:val="22"/>
          <w:szCs w:val="22"/>
        </w:rPr>
        <w:tab/>
        <w:t>La forma de adjudicación del contrato será el procedimiento negociado sin publicidad, en el que la adjudicación recaerá en el candidato justificadamente elegido por el órgano de contratación, tras efectuar consultas con diversos candidatos y negociar las condiciones del contrato con uno o varios de ellos, de acuerdo con el artículo 169,1 del RD Legislativo 3/2011, de 14 de noviembre, por el que se aprueba el Texto Refundido de la Ley de Contratos del Sector Público.</w:t>
      </w:r>
    </w:p>
    <w:p w:rsidR="00331B75" w:rsidRPr="00221AE1" w:rsidRDefault="00331B75" w:rsidP="00331B75">
      <w:pPr>
        <w:jc w:val="both"/>
        <w:rPr>
          <w:rFonts w:ascii="Times New Roman" w:hAnsi="Times New Roman" w:cs="Times New Roman"/>
          <w:sz w:val="22"/>
          <w:szCs w:val="22"/>
        </w:rPr>
      </w:pPr>
    </w:p>
    <w:p w:rsidR="00331B75" w:rsidRPr="00221AE1" w:rsidRDefault="00331B75" w:rsidP="00331B75">
      <w:pPr>
        <w:jc w:val="both"/>
        <w:rPr>
          <w:rFonts w:ascii="Times New Roman" w:hAnsi="Times New Roman" w:cs="Times New Roman"/>
          <w:sz w:val="22"/>
          <w:szCs w:val="22"/>
        </w:rPr>
      </w:pPr>
      <w:r w:rsidRPr="00221AE1">
        <w:rPr>
          <w:rFonts w:ascii="Times New Roman" w:hAnsi="Times New Roman" w:cs="Times New Roman"/>
          <w:sz w:val="22"/>
          <w:szCs w:val="22"/>
        </w:rPr>
        <w:tab/>
        <w:t>No será necesario dar publicidad al procedimiento, asegurándose la concurrencia, es decir, será necesario solicitar ofertas al menos a tres empresarios capacitados para la realización del objeto del contrato, siempre que ello sea posible.</w:t>
      </w:r>
    </w:p>
    <w:p w:rsidR="00331B75" w:rsidRPr="00221AE1" w:rsidRDefault="00331B75" w:rsidP="00331B75">
      <w:pPr>
        <w:jc w:val="both"/>
        <w:rPr>
          <w:rFonts w:ascii="Times New Roman" w:hAnsi="Times New Roman" w:cs="Times New Roman"/>
          <w:sz w:val="22"/>
          <w:szCs w:val="22"/>
        </w:rPr>
      </w:pPr>
    </w:p>
    <w:p w:rsidR="00331B75" w:rsidRPr="00221AE1" w:rsidRDefault="00331B75" w:rsidP="00331B75">
      <w:pPr>
        <w:jc w:val="both"/>
        <w:rPr>
          <w:rFonts w:ascii="Times New Roman" w:hAnsi="Times New Roman" w:cs="Times New Roman"/>
          <w:sz w:val="22"/>
          <w:szCs w:val="22"/>
        </w:rPr>
      </w:pPr>
    </w:p>
    <w:p w:rsidR="00331B75" w:rsidRPr="00221AE1" w:rsidRDefault="00331B75" w:rsidP="00331B75">
      <w:pPr>
        <w:jc w:val="both"/>
        <w:rPr>
          <w:rFonts w:ascii="Times New Roman" w:hAnsi="Times New Roman" w:cs="Times New Roman"/>
          <w:b/>
          <w:sz w:val="22"/>
          <w:szCs w:val="22"/>
        </w:rPr>
      </w:pPr>
      <w:r w:rsidRPr="00221AE1">
        <w:rPr>
          <w:rFonts w:ascii="Times New Roman" w:hAnsi="Times New Roman" w:cs="Times New Roman"/>
          <w:b/>
          <w:sz w:val="22"/>
          <w:szCs w:val="22"/>
        </w:rPr>
        <w:t>CLÁUSULA TERCERA. Precio del contrato.</w:t>
      </w:r>
    </w:p>
    <w:p w:rsidR="00331B75" w:rsidRPr="00221AE1" w:rsidRDefault="00331B75" w:rsidP="00331B75">
      <w:pPr>
        <w:jc w:val="both"/>
        <w:rPr>
          <w:rFonts w:ascii="Times New Roman" w:hAnsi="Times New Roman" w:cs="Times New Roman"/>
          <w:b/>
          <w:sz w:val="22"/>
          <w:szCs w:val="22"/>
        </w:rPr>
      </w:pPr>
    </w:p>
    <w:p w:rsidR="00947660" w:rsidRPr="00221AE1" w:rsidRDefault="00331B75" w:rsidP="00947660">
      <w:pPr>
        <w:jc w:val="both"/>
        <w:rPr>
          <w:rFonts w:ascii="Times New Roman" w:hAnsi="Times New Roman" w:cs="Times New Roman"/>
          <w:sz w:val="22"/>
          <w:szCs w:val="22"/>
        </w:rPr>
      </w:pPr>
      <w:r w:rsidRPr="00221AE1">
        <w:rPr>
          <w:rFonts w:ascii="Times New Roman" w:hAnsi="Times New Roman" w:cs="Times New Roman"/>
          <w:b/>
          <w:sz w:val="22"/>
          <w:szCs w:val="22"/>
        </w:rPr>
        <w:tab/>
      </w:r>
      <w:r w:rsidR="00947660" w:rsidRPr="00221AE1">
        <w:rPr>
          <w:rFonts w:ascii="Times New Roman" w:hAnsi="Times New Roman" w:cs="Times New Roman"/>
          <w:sz w:val="22"/>
          <w:szCs w:val="22"/>
        </w:rPr>
        <w:t>El presupuesto base de licitación es de setenta y dos mil seiscientos euros - 72.600 €-  IVA incluido, (sesenta mil  euros 60.000 € - más doce mil seiscientos euros- 12.600 €- correspondientes al IVA) distribuido en las anualidades correspondientes a la duración del contrato (cuatro).</w:t>
      </w: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lastRenderedPageBreak/>
        <w:t>El precio del contrato será el que resulte de la adjudicación del mismo.  En el precio del contrato se considerarán incluidos todos los gastos que se originen para el adjudicatario como consecuencia del cumplimiento de las obligaciones contempladas en el pliego.</w:t>
      </w: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t>Se han cumplido los trámites precisos para asegurar la existencia de crédito adecuado y suficiente para el pago de este contrato. La baja de la adjudicación, si la hubiere, podrá ser aplicada proporcionalmente a las anualidades previstas.</w:t>
      </w: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t>Cuando el contrato se formalice en ejercicio anterior al de la iniciación de su ejecución, la adjudicación quedará sometida a la condición suspensiva de existencia de crédito adecuado y suficiente para la primera anualidad, así como al cumplimiento de los límites de compromisos para anualidades siguientes.</w:t>
      </w: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t>El valor estimado del contrato asciende a la cantidad de 60.000 €, IVA no incluido.</w:t>
      </w:r>
    </w:p>
    <w:p w:rsidR="00947660" w:rsidRPr="00221AE1" w:rsidRDefault="00523C8D" w:rsidP="00331B75">
      <w:pPr>
        <w:jc w:val="both"/>
        <w:rPr>
          <w:rFonts w:ascii="Times New Roman" w:hAnsi="Times New Roman" w:cs="Times New Roman"/>
          <w:sz w:val="22"/>
          <w:szCs w:val="22"/>
        </w:rPr>
      </w:pPr>
      <w:r w:rsidRPr="00221AE1">
        <w:rPr>
          <w:rFonts w:ascii="Times New Roman" w:hAnsi="Times New Roman" w:cs="Times New Roman"/>
          <w:sz w:val="22"/>
          <w:szCs w:val="22"/>
        </w:rPr>
        <w:tab/>
      </w:r>
    </w:p>
    <w:p w:rsidR="00523C8D" w:rsidRPr="00221AE1" w:rsidRDefault="00523C8D" w:rsidP="00331B75">
      <w:pPr>
        <w:jc w:val="both"/>
        <w:rPr>
          <w:rFonts w:ascii="Times New Roman" w:hAnsi="Times New Roman" w:cs="Times New Roman"/>
          <w:b/>
          <w:sz w:val="22"/>
          <w:szCs w:val="22"/>
        </w:rPr>
      </w:pPr>
    </w:p>
    <w:p w:rsidR="00523C8D" w:rsidRPr="00221AE1" w:rsidRDefault="00523C8D" w:rsidP="00331B75">
      <w:pPr>
        <w:jc w:val="both"/>
        <w:rPr>
          <w:rFonts w:ascii="Times New Roman" w:hAnsi="Times New Roman" w:cs="Times New Roman"/>
          <w:b/>
          <w:sz w:val="22"/>
          <w:szCs w:val="22"/>
        </w:rPr>
      </w:pPr>
      <w:r w:rsidRPr="00221AE1">
        <w:rPr>
          <w:rFonts w:ascii="Times New Roman" w:hAnsi="Times New Roman" w:cs="Times New Roman"/>
          <w:b/>
          <w:sz w:val="22"/>
          <w:szCs w:val="22"/>
        </w:rPr>
        <w:t>CLÁUSULA CUARTA. Duración del contrato.</w:t>
      </w:r>
    </w:p>
    <w:p w:rsidR="00523C8D" w:rsidRPr="00221AE1" w:rsidRDefault="00523C8D" w:rsidP="00331B75">
      <w:pPr>
        <w:jc w:val="both"/>
        <w:rPr>
          <w:rFonts w:ascii="Times New Roman" w:hAnsi="Times New Roman" w:cs="Times New Roman"/>
          <w:b/>
          <w:sz w:val="22"/>
          <w:szCs w:val="22"/>
        </w:rPr>
      </w:pPr>
    </w:p>
    <w:p w:rsidR="00523C8D" w:rsidRPr="00221AE1" w:rsidRDefault="00523C8D" w:rsidP="00331B75">
      <w:pPr>
        <w:jc w:val="both"/>
        <w:rPr>
          <w:rFonts w:ascii="Times New Roman" w:hAnsi="Times New Roman" w:cs="Times New Roman"/>
          <w:sz w:val="22"/>
          <w:szCs w:val="22"/>
        </w:rPr>
      </w:pPr>
      <w:r w:rsidRPr="00221AE1">
        <w:rPr>
          <w:rFonts w:ascii="Times New Roman" w:hAnsi="Times New Roman" w:cs="Times New Roman"/>
          <w:b/>
          <w:sz w:val="22"/>
          <w:szCs w:val="22"/>
        </w:rPr>
        <w:tab/>
      </w:r>
      <w:r w:rsidRPr="00221AE1">
        <w:rPr>
          <w:rFonts w:ascii="Times New Roman" w:hAnsi="Times New Roman" w:cs="Times New Roman"/>
          <w:sz w:val="22"/>
          <w:szCs w:val="22"/>
        </w:rPr>
        <w:t>El plazo de ejec</w:t>
      </w:r>
      <w:r w:rsidR="005F5484" w:rsidRPr="00221AE1">
        <w:rPr>
          <w:rFonts w:ascii="Times New Roman" w:hAnsi="Times New Roman" w:cs="Times New Roman"/>
          <w:sz w:val="22"/>
          <w:szCs w:val="22"/>
        </w:rPr>
        <w:t>ución del contrato se fija de 4</w:t>
      </w:r>
      <w:r w:rsidRPr="00221AE1">
        <w:rPr>
          <w:rFonts w:ascii="Times New Roman" w:hAnsi="Times New Roman" w:cs="Times New Roman"/>
          <w:sz w:val="22"/>
          <w:szCs w:val="22"/>
        </w:rPr>
        <w:t xml:space="preserve"> años a contar desde la formalización.</w:t>
      </w:r>
    </w:p>
    <w:p w:rsidR="00523C8D" w:rsidRPr="00221AE1" w:rsidRDefault="00523C8D" w:rsidP="00331B75">
      <w:pPr>
        <w:jc w:val="both"/>
        <w:rPr>
          <w:rFonts w:ascii="Times New Roman" w:hAnsi="Times New Roman" w:cs="Times New Roman"/>
          <w:sz w:val="22"/>
          <w:szCs w:val="22"/>
        </w:rPr>
      </w:pPr>
    </w:p>
    <w:p w:rsidR="00523C8D" w:rsidRPr="00221AE1" w:rsidRDefault="00523C8D" w:rsidP="00331B75">
      <w:pPr>
        <w:jc w:val="both"/>
        <w:rPr>
          <w:rFonts w:ascii="Times New Roman" w:hAnsi="Times New Roman" w:cs="Times New Roman"/>
          <w:sz w:val="22"/>
          <w:szCs w:val="22"/>
        </w:rPr>
      </w:pPr>
    </w:p>
    <w:p w:rsidR="00947660" w:rsidRPr="00221AE1" w:rsidRDefault="00947660" w:rsidP="00947660">
      <w:pPr>
        <w:tabs>
          <w:tab w:val="left" w:pos="210"/>
        </w:tabs>
        <w:jc w:val="both"/>
        <w:rPr>
          <w:rFonts w:ascii="Times New Roman" w:hAnsi="Times New Roman" w:cs="Times New Roman"/>
          <w:b/>
          <w:bCs/>
          <w:sz w:val="22"/>
          <w:szCs w:val="22"/>
        </w:rPr>
      </w:pPr>
      <w:r w:rsidRPr="00221AE1">
        <w:rPr>
          <w:rFonts w:ascii="Times New Roman" w:hAnsi="Times New Roman" w:cs="Times New Roman"/>
          <w:b/>
          <w:bCs/>
          <w:sz w:val="22"/>
          <w:szCs w:val="22"/>
        </w:rPr>
        <w:t>CLAUSULA QUINTA. Bases de la licitación y de la adjudicación.</w:t>
      </w: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pStyle w:val="Default"/>
        <w:jc w:val="both"/>
        <w:rPr>
          <w:rFonts w:ascii="Times New Roman" w:hAnsi="Times New Roman" w:cs="Times New Roman"/>
          <w:b/>
          <w:bCs/>
          <w:i/>
          <w:iCs/>
          <w:color w:val="auto"/>
          <w:sz w:val="22"/>
          <w:szCs w:val="22"/>
          <w:u w:val="thick"/>
        </w:rPr>
      </w:pPr>
      <w:r w:rsidRPr="00221AE1">
        <w:rPr>
          <w:rFonts w:ascii="Times New Roman" w:hAnsi="Times New Roman" w:cs="Times New Roman"/>
          <w:b/>
          <w:bCs/>
          <w:i/>
          <w:iCs/>
          <w:color w:val="auto"/>
          <w:sz w:val="22"/>
          <w:szCs w:val="22"/>
          <w:u w:val="thick"/>
        </w:rPr>
        <w:t xml:space="preserve">5.1. Garantías </w:t>
      </w:r>
    </w:p>
    <w:p w:rsidR="00947660" w:rsidRPr="00221AE1" w:rsidRDefault="00947660" w:rsidP="00947660">
      <w:pPr>
        <w:pStyle w:val="Default"/>
        <w:jc w:val="both"/>
        <w:rPr>
          <w:rFonts w:ascii="Times New Roman" w:hAnsi="Times New Roman" w:cs="Times New Roman"/>
          <w:color w:val="auto"/>
          <w:sz w:val="22"/>
          <w:szCs w:val="22"/>
        </w:rPr>
      </w:pPr>
    </w:p>
    <w:p w:rsidR="00947660" w:rsidRPr="00221AE1" w:rsidRDefault="00947660" w:rsidP="00221AE1">
      <w:pPr>
        <w:pStyle w:val="Default"/>
        <w:ind w:firstLine="284"/>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No se exige garantía provisional.</w:t>
      </w:r>
    </w:p>
    <w:p w:rsidR="00947660" w:rsidRPr="00221AE1" w:rsidRDefault="00947660" w:rsidP="00221AE1">
      <w:pPr>
        <w:pStyle w:val="Default"/>
        <w:ind w:firstLine="284"/>
        <w:jc w:val="both"/>
        <w:rPr>
          <w:rFonts w:ascii="Times New Roman" w:hAnsi="Times New Roman" w:cs="Times New Roman"/>
          <w:color w:val="auto"/>
          <w:sz w:val="22"/>
          <w:szCs w:val="22"/>
        </w:rPr>
      </w:pPr>
    </w:p>
    <w:p w:rsidR="00947660" w:rsidRPr="00221AE1" w:rsidRDefault="00947660" w:rsidP="00221AE1">
      <w:pPr>
        <w:pStyle w:val="Default"/>
        <w:ind w:firstLine="284"/>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 xml:space="preserve">Respecto a la garantía definitiva, el licitador que presente la oferta económicamente más ventajosa deberá constituir a disposición del órgano de contratación una garantía de un 5% del importe de adjudicación, excluido el Impuesto sobre el Valor Añadido. </w:t>
      </w:r>
    </w:p>
    <w:p w:rsidR="00947660" w:rsidRPr="00221AE1" w:rsidRDefault="00947660" w:rsidP="00221AE1">
      <w:pPr>
        <w:pStyle w:val="Default"/>
        <w:ind w:firstLine="284"/>
        <w:jc w:val="both"/>
        <w:rPr>
          <w:rFonts w:ascii="Times New Roman" w:hAnsi="Times New Roman" w:cs="Times New Roman"/>
          <w:color w:val="auto"/>
          <w:sz w:val="22"/>
          <w:szCs w:val="22"/>
        </w:rPr>
      </w:pPr>
    </w:p>
    <w:p w:rsidR="00947660" w:rsidRPr="00221AE1" w:rsidRDefault="00947660" w:rsidP="00221AE1">
      <w:pPr>
        <w:pStyle w:val="Default"/>
        <w:ind w:firstLine="284"/>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La garantía exigida deberá prestarse en alguna de las formas previstas en el art. 96.1 TRLCSP.</w:t>
      </w:r>
    </w:p>
    <w:p w:rsidR="00947660" w:rsidRPr="00221AE1" w:rsidRDefault="00947660" w:rsidP="00221AE1">
      <w:pPr>
        <w:pStyle w:val="Default"/>
        <w:ind w:firstLine="284"/>
        <w:jc w:val="both"/>
        <w:rPr>
          <w:rFonts w:ascii="Times New Roman" w:hAnsi="Times New Roman" w:cs="Times New Roman"/>
          <w:color w:val="auto"/>
          <w:sz w:val="22"/>
          <w:szCs w:val="22"/>
        </w:rPr>
      </w:pPr>
    </w:p>
    <w:p w:rsidR="00947660" w:rsidRPr="00221AE1" w:rsidRDefault="00947660" w:rsidP="00221AE1">
      <w:pPr>
        <w:pStyle w:val="Default"/>
        <w:ind w:firstLine="284"/>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En caso de constituirse mediante Aval o Seguro de Caución según anexo III y IV</w:t>
      </w:r>
    </w:p>
    <w:p w:rsidR="00947660" w:rsidRPr="00221AE1" w:rsidRDefault="00947660" w:rsidP="00947660">
      <w:pPr>
        <w:pStyle w:val="Default"/>
        <w:jc w:val="both"/>
        <w:rPr>
          <w:rFonts w:ascii="Times New Roman" w:hAnsi="Times New Roman" w:cs="Times New Roman"/>
          <w:b/>
          <w:bCs/>
          <w:i/>
          <w:iCs/>
          <w:color w:val="auto"/>
          <w:sz w:val="22"/>
          <w:szCs w:val="22"/>
          <w:u w:val="thick"/>
        </w:rPr>
      </w:pPr>
    </w:p>
    <w:p w:rsidR="00947660" w:rsidRPr="00221AE1" w:rsidRDefault="00947660" w:rsidP="00947660">
      <w:pPr>
        <w:pStyle w:val="Default"/>
        <w:jc w:val="both"/>
        <w:rPr>
          <w:rFonts w:ascii="Times New Roman" w:hAnsi="Times New Roman" w:cs="Times New Roman"/>
          <w:b/>
          <w:bCs/>
          <w:i/>
          <w:iCs/>
          <w:color w:val="auto"/>
          <w:sz w:val="22"/>
          <w:szCs w:val="22"/>
          <w:u w:val="thick"/>
        </w:rPr>
      </w:pPr>
      <w:r w:rsidRPr="00221AE1">
        <w:rPr>
          <w:rFonts w:ascii="Times New Roman" w:hAnsi="Times New Roman" w:cs="Times New Roman"/>
          <w:b/>
          <w:bCs/>
          <w:i/>
          <w:iCs/>
          <w:color w:val="auto"/>
          <w:sz w:val="22"/>
          <w:szCs w:val="22"/>
          <w:u w:val="thick"/>
        </w:rPr>
        <w:t>5.2. Presentación de la documentación.</w:t>
      </w:r>
    </w:p>
    <w:p w:rsidR="00947660" w:rsidRPr="00221AE1" w:rsidRDefault="00947660" w:rsidP="00947660">
      <w:pPr>
        <w:pStyle w:val="Default"/>
        <w:jc w:val="both"/>
        <w:rPr>
          <w:rFonts w:ascii="Times New Roman" w:hAnsi="Times New Roman" w:cs="Times New Roman"/>
          <w:i/>
          <w:iCs/>
          <w:color w:val="auto"/>
          <w:sz w:val="22"/>
          <w:szCs w:val="22"/>
          <w:u w:val="single"/>
        </w:rPr>
      </w:pPr>
    </w:p>
    <w:p w:rsidR="00947660" w:rsidRPr="00221AE1" w:rsidRDefault="00221AE1" w:rsidP="00947660">
      <w:pPr>
        <w:pStyle w:val="Style4"/>
        <w:widowControl/>
        <w:spacing w:before="29" w:line="240" w:lineRule="auto"/>
        <w:ind w:firstLine="0"/>
        <w:rPr>
          <w:sz w:val="22"/>
          <w:szCs w:val="22"/>
        </w:rPr>
      </w:pPr>
      <w:r>
        <w:rPr>
          <w:rStyle w:val="FontStyle22"/>
          <w:lang w:val="es-ES_tradnl" w:eastAsia="es-ES_tradnl"/>
        </w:rPr>
        <w:tab/>
      </w:r>
      <w:r w:rsidR="00947660" w:rsidRPr="00221AE1">
        <w:rPr>
          <w:rStyle w:val="FontStyle22"/>
          <w:lang w:val="es-ES_tradnl" w:eastAsia="es-ES_tradnl"/>
        </w:rPr>
        <w:t xml:space="preserve">Las proposiciones se presentarán en el Ayuntamiento, Plaza de la Villa 1, 39180 Noja (Cantabria), en horario de atención al público, o en cualquiera de los lugares establecidos en el artículo 38.4 de la Ley 30/1992, de 26 de noviembre, de Régimen Jurídico de las Administraciones Públicas y del Procedimiento Administrativo Común, </w:t>
      </w:r>
      <w:r w:rsidR="00947660" w:rsidRPr="00221AE1">
        <w:rPr>
          <w:sz w:val="22"/>
          <w:szCs w:val="22"/>
        </w:rPr>
        <w:t xml:space="preserve">hasta las 14 horas, en el plazo que se indique en la invitación a participar. </w:t>
      </w:r>
    </w:p>
    <w:p w:rsidR="00947660" w:rsidRPr="00221AE1" w:rsidRDefault="00947660" w:rsidP="00947660">
      <w:pPr>
        <w:pStyle w:val="Style4"/>
        <w:widowControl/>
        <w:spacing w:before="29" w:line="240" w:lineRule="auto"/>
        <w:ind w:firstLine="0"/>
        <w:rPr>
          <w:rStyle w:val="FontStyle22"/>
          <w:lang w:val="es-ES_tradnl" w:eastAsia="es-ES_tradnl"/>
        </w:rPr>
      </w:pPr>
    </w:p>
    <w:p w:rsidR="00947660" w:rsidRPr="00221AE1" w:rsidRDefault="00221AE1" w:rsidP="00947660">
      <w:pPr>
        <w:pStyle w:val="Style4"/>
        <w:widowControl/>
        <w:spacing w:before="29" w:line="240" w:lineRule="auto"/>
        <w:ind w:firstLine="0"/>
        <w:rPr>
          <w:rStyle w:val="FontStyle22"/>
          <w:lang w:val="es-ES_tradnl" w:eastAsia="es-ES_tradnl"/>
        </w:rPr>
      </w:pPr>
      <w:r>
        <w:rPr>
          <w:rStyle w:val="FontStyle22"/>
          <w:lang w:val="es-ES_tradnl" w:eastAsia="es-ES_tradnl"/>
        </w:rPr>
        <w:tab/>
      </w:r>
      <w:r w:rsidR="00947660" w:rsidRPr="00221AE1">
        <w:rPr>
          <w:rStyle w:val="FontStyle22"/>
          <w:lang w:val="es-ES_tradnl" w:eastAsia="es-ES_tradnl"/>
        </w:rPr>
        <w:t xml:space="preserve">Cuando las proposiciones se envíen por correo, el empresario deberá justificar la fecha de imposición del envío en la oficina de Correos y anunciar al órgano de contratación la </w:t>
      </w:r>
      <w:r w:rsidR="00947660" w:rsidRPr="00221AE1">
        <w:rPr>
          <w:rStyle w:val="FontStyle22"/>
          <w:lang w:val="es-ES_tradnl" w:eastAsia="es-ES_tradnl"/>
        </w:rPr>
        <w:lastRenderedPageBreak/>
        <w:t>remisión de la oferta mediante télex, fax o telegrama en el mismo día, consignándose el número del expediente, título completo del objeto del contrato y nombre del licitador.</w:t>
      </w:r>
    </w:p>
    <w:p w:rsidR="00947660" w:rsidRPr="00221AE1" w:rsidRDefault="00947660" w:rsidP="00947660">
      <w:pPr>
        <w:pStyle w:val="Style4"/>
        <w:widowControl/>
        <w:spacing w:before="29" w:line="240" w:lineRule="auto"/>
        <w:ind w:firstLine="0"/>
        <w:rPr>
          <w:rStyle w:val="FontStyle22"/>
          <w:lang w:val="es-ES_tradnl" w:eastAsia="es-ES_tradnl"/>
        </w:rPr>
      </w:pPr>
    </w:p>
    <w:p w:rsidR="00947660" w:rsidRPr="00221AE1" w:rsidRDefault="00947660" w:rsidP="00947660">
      <w:pPr>
        <w:pStyle w:val="Style4"/>
        <w:widowControl/>
        <w:spacing w:before="29" w:line="240" w:lineRule="auto"/>
        <w:ind w:firstLine="708"/>
        <w:rPr>
          <w:rStyle w:val="FontStyle22"/>
          <w:lang w:val="es-ES_tradnl" w:eastAsia="es-ES_tradnl"/>
        </w:rPr>
      </w:pPr>
      <w:r w:rsidRPr="00221AE1">
        <w:rPr>
          <w:rStyle w:val="FontStyle22"/>
          <w:lang w:val="es-ES_tradnl" w:eastAsia="es-ES_tradnl"/>
        </w:rPr>
        <w:t>La acreditación de la recepción del referido télex, fax o telegrama 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947660" w:rsidRPr="00221AE1" w:rsidRDefault="00947660" w:rsidP="00947660">
      <w:pPr>
        <w:pStyle w:val="Style4"/>
        <w:widowControl/>
        <w:spacing w:before="29" w:line="240" w:lineRule="auto"/>
        <w:ind w:firstLine="0"/>
        <w:rPr>
          <w:rStyle w:val="FontStyle22"/>
          <w:lang w:val="es-ES_tradnl" w:eastAsia="es-ES_tradnl"/>
        </w:rPr>
      </w:pPr>
    </w:p>
    <w:p w:rsidR="00947660" w:rsidRPr="00221AE1" w:rsidRDefault="00947660" w:rsidP="00947660">
      <w:pPr>
        <w:pStyle w:val="Style4"/>
        <w:widowControl/>
        <w:spacing w:before="29" w:line="240" w:lineRule="auto"/>
        <w:ind w:firstLine="708"/>
        <w:rPr>
          <w:rStyle w:val="FontStyle22"/>
          <w:i/>
          <w:iCs/>
          <w:lang w:val="es-ES_tradnl" w:eastAsia="es-ES_tradnl"/>
        </w:rPr>
      </w:pPr>
      <w:r w:rsidRPr="00221AE1">
        <w:rPr>
          <w:rStyle w:val="FontStyle22"/>
          <w:lang w:val="es-ES_tradnl" w:eastAsia="es-ES_tradnl"/>
        </w:rPr>
        <w:t>Cada licitador no podrá presentar más de una proposición</w:t>
      </w:r>
      <w:r w:rsidRPr="00221AE1">
        <w:rPr>
          <w:rStyle w:val="FontStyle26"/>
          <w:lang w:val="es-ES_tradnl" w:eastAsia="es-ES_tradnl"/>
        </w:rPr>
        <w:t xml:space="preserve">. </w:t>
      </w:r>
      <w:r w:rsidRPr="00221AE1">
        <w:rPr>
          <w:rStyle w:val="FontStyle22"/>
          <w:lang w:val="es-ES_tradnl" w:eastAsia="es-ES_tradnl"/>
        </w:rPr>
        <w:t>Tampoco podrá suscribir ninguna propuesta en unión temporal con otros si lo ha hecho individualmente o figurara en más de una unión temporal. La infracción de estas normas dará lugar a la no admisión de todas las propuestas por él suscritas.</w:t>
      </w:r>
    </w:p>
    <w:p w:rsidR="00947660" w:rsidRPr="00221AE1" w:rsidRDefault="00947660" w:rsidP="00947660">
      <w:pPr>
        <w:pStyle w:val="Style4"/>
        <w:widowControl/>
        <w:spacing w:before="29" w:line="240" w:lineRule="auto"/>
        <w:ind w:firstLine="0"/>
        <w:rPr>
          <w:rStyle w:val="FontStyle22"/>
          <w:i/>
          <w:iCs/>
          <w:lang w:val="es-ES_tradnl" w:eastAsia="es-ES_tradnl"/>
        </w:rPr>
      </w:pPr>
    </w:p>
    <w:p w:rsidR="00947660" w:rsidRPr="00221AE1" w:rsidRDefault="00947660" w:rsidP="00947660">
      <w:pPr>
        <w:pStyle w:val="Style4"/>
        <w:widowControl/>
        <w:spacing w:before="29" w:line="240" w:lineRule="auto"/>
        <w:ind w:firstLine="708"/>
        <w:rPr>
          <w:rStyle w:val="FontStyle22"/>
          <w:lang w:val="es-ES_tradnl" w:eastAsia="es-ES_tradnl"/>
        </w:rPr>
      </w:pPr>
      <w:r w:rsidRPr="00221AE1">
        <w:rPr>
          <w:rStyle w:val="FontStyle22"/>
          <w:lang w:val="es-ES_tradnl" w:eastAsia="es-ES_tradnl"/>
        </w:rPr>
        <w:t>La presentación de una proposición supone la aceptación incondicionada por el empresario de las cláusulas del presente Pliego y del Pliego de Prescripciones Técnicas.</w:t>
      </w:r>
    </w:p>
    <w:p w:rsidR="00947660" w:rsidRPr="00221AE1" w:rsidRDefault="00947660" w:rsidP="00947660">
      <w:pPr>
        <w:pStyle w:val="Default"/>
        <w:jc w:val="both"/>
        <w:rPr>
          <w:rFonts w:ascii="Times New Roman" w:hAnsi="Times New Roman" w:cs="Times New Roman"/>
          <w:color w:val="auto"/>
          <w:sz w:val="22"/>
          <w:szCs w:val="22"/>
          <w:lang w:val="es-ES_tradnl"/>
        </w:rPr>
      </w:pPr>
    </w:p>
    <w:p w:rsidR="00947660" w:rsidRPr="00221AE1" w:rsidRDefault="00947660" w:rsidP="00947660">
      <w:pPr>
        <w:pStyle w:val="Default"/>
        <w:ind w:firstLine="708"/>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Terminado el plazo de recepción, la Secretaría Municipal expedirá certificación relacionada de la documentación recibida o de la ausencia de licitadores.</w:t>
      </w:r>
    </w:p>
    <w:p w:rsidR="00947660" w:rsidRPr="00221AE1" w:rsidRDefault="00947660" w:rsidP="00947660">
      <w:pPr>
        <w:pStyle w:val="Default"/>
        <w:jc w:val="both"/>
        <w:rPr>
          <w:rFonts w:ascii="Times New Roman" w:hAnsi="Times New Roman" w:cs="Times New Roman"/>
          <w:color w:val="auto"/>
          <w:sz w:val="22"/>
          <w:szCs w:val="22"/>
        </w:rPr>
      </w:pPr>
    </w:p>
    <w:p w:rsidR="00947660" w:rsidRPr="00221AE1" w:rsidRDefault="00947660" w:rsidP="00947660">
      <w:pPr>
        <w:pStyle w:val="Default"/>
        <w:ind w:firstLine="708"/>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Toda la documentación necesaria para que los interesados puedan presentar su proposición se encontrará disponible en la siguiente dirección del perfil de contratante: http://www.ayuntamientodenoja.com/a_perfil.asp</w:t>
      </w:r>
    </w:p>
    <w:p w:rsidR="00947660" w:rsidRPr="00221AE1" w:rsidRDefault="00947660" w:rsidP="00947660">
      <w:pPr>
        <w:pStyle w:val="Default"/>
        <w:jc w:val="both"/>
        <w:rPr>
          <w:rFonts w:ascii="Times New Roman" w:hAnsi="Times New Roman" w:cs="Times New Roman"/>
          <w:color w:val="auto"/>
          <w:sz w:val="22"/>
          <w:szCs w:val="22"/>
        </w:rPr>
      </w:pPr>
    </w:p>
    <w:p w:rsidR="00947660" w:rsidRPr="00221AE1" w:rsidRDefault="00947660" w:rsidP="00947660">
      <w:pPr>
        <w:pStyle w:val="Default"/>
        <w:ind w:firstLine="708"/>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 xml:space="preserve">La documentación que se acompañe se presentará, en todo caso, en idioma castellano. </w:t>
      </w:r>
    </w:p>
    <w:p w:rsidR="00947660" w:rsidRPr="00221AE1" w:rsidRDefault="00947660" w:rsidP="00947660">
      <w:pPr>
        <w:pStyle w:val="Default"/>
        <w:jc w:val="both"/>
        <w:rPr>
          <w:rFonts w:ascii="Times New Roman" w:hAnsi="Times New Roman" w:cs="Times New Roman"/>
          <w:b/>
          <w:bCs/>
          <w:i/>
          <w:iCs/>
          <w:color w:val="auto"/>
          <w:sz w:val="22"/>
          <w:szCs w:val="22"/>
          <w:u w:val="thick"/>
        </w:rPr>
      </w:pPr>
    </w:p>
    <w:p w:rsidR="00947660" w:rsidRPr="00221AE1" w:rsidRDefault="00947660" w:rsidP="00947660">
      <w:pPr>
        <w:pStyle w:val="Default"/>
        <w:jc w:val="both"/>
        <w:rPr>
          <w:rFonts w:ascii="Times New Roman" w:hAnsi="Times New Roman" w:cs="Times New Roman"/>
          <w:b/>
          <w:bCs/>
          <w:i/>
          <w:iCs/>
          <w:color w:val="auto"/>
          <w:sz w:val="22"/>
          <w:szCs w:val="22"/>
          <w:u w:val="thick"/>
        </w:rPr>
      </w:pPr>
      <w:r w:rsidRPr="00221AE1">
        <w:rPr>
          <w:rFonts w:ascii="Times New Roman" w:hAnsi="Times New Roman" w:cs="Times New Roman"/>
          <w:b/>
          <w:bCs/>
          <w:i/>
          <w:iCs/>
          <w:color w:val="auto"/>
          <w:sz w:val="22"/>
          <w:szCs w:val="22"/>
          <w:u w:val="thick"/>
        </w:rPr>
        <w:t>5.3. Documentación para la licitación</w:t>
      </w:r>
      <w:r w:rsidRPr="00221AE1">
        <w:rPr>
          <w:rFonts w:ascii="Times New Roman" w:hAnsi="Times New Roman" w:cs="Times New Roman"/>
          <w:b/>
          <w:bCs/>
          <w:i/>
          <w:iCs/>
          <w:color w:val="auto"/>
          <w:sz w:val="22"/>
          <w:szCs w:val="22"/>
          <w:u w:val="single"/>
        </w:rPr>
        <w:t xml:space="preserve">. </w:t>
      </w: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t>Las solicitudes de participación deberán ir acompañadas de los documentos que acrediten la personalidad jurídica del empresario y, en su caso, su representación, y los que justifiquen los requisitos de su solvencia económica, financiera y técnica o profesional.  Dicha documentación consistirá en:</w:t>
      </w:r>
    </w:p>
    <w:p w:rsidR="00947660" w:rsidRPr="00221AE1" w:rsidRDefault="00947660" w:rsidP="00947660">
      <w:pPr>
        <w:ind w:firstLine="708"/>
        <w:jc w:val="both"/>
        <w:rPr>
          <w:rFonts w:ascii="Times New Roman" w:hAnsi="Times New Roman" w:cs="Times New Roman"/>
          <w:sz w:val="22"/>
          <w:szCs w:val="22"/>
        </w:rPr>
      </w:pPr>
    </w:p>
    <w:p w:rsidR="00947660" w:rsidRPr="00221AE1" w:rsidRDefault="00947660" w:rsidP="00947660">
      <w:pPr>
        <w:pStyle w:val="Prrafodelista"/>
        <w:numPr>
          <w:ilvl w:val="0"/>
          <w:numId w:val="2"/>
        </w:numPr>
        <w:contextualSpacing w:val="0"/>
        <w:jc w:val="both"/>
        <w:rPr>
          <w:rFonts w:ascii="Times New Roman" w:hAnsi="Times New Roman" w:cs="Times New Roman"/>
          <w:sz w:val="22"/>
          <w:szCs w:val="22"/>
        </w:rPr>
      </w:pPr>
      <w:r w:rsidRPr="00221AE1">
        <w:rPr>
          <w:rFonts w:ascii="Times New Roman" w:hAnsi="Times New Roman" w:cs="Times New Roman"/>
          <w:sz w:val="22"/>
          <w:szCs w:val="22"/>
        </w:rPr>
        <w:t>DNI del firmante de la proposición.</w:t>
      </w:r>
    </w:p>
    <w:p w:rsidR="00947660" w:rsidRPr="00221AE1" w:rsidRDefault="00947660" w:rsidP="00947660">
      <w:pPr>
        <w:pStyle w:val="Prrafodelista"/>
        <w:ind w:left="360"/>
        <w:jc w:val="both"/>
        <w:rPr>
          <w:rFonts w:ascii="Times New Roman" w:hAnsi="Times New Roman" w:cs="Times New Roman"/>
          <w:sz w:val="22"/>
          <w:szCs w:val="22"/>
        </w:rPr>
      </w:pPr>
    </w:p>
    <w:p w:rsidR="00947660" w:rsidRPr="00221AE1" w:rsidRDefault="00947660" w:rsidP="00947660">
      <w:pPr>
        <w:pStyle w:val="Prrafodelista"/>
        <w:numPr>
          <w:ilvl w:val="0"/>
          <w:numId w:val="2"/>
        </w:numPr>
        <w:contextualSpacing w:val="0"/>
        <w:jc w:val="both"/>
        <w:rPr>
          <w:rFonts w:ascii="Times New Roman" w:hAnsi="Times New Roman" w:cs="Times New Roman"/>
          <w:sz w:val="22"/>
          <w:szCs w:val="22"/>
        </w:rPr>
      </w:pPr>
      <w:r w:rsidRPr="00221AE1">
        <w:rPr>
          <w:rFonts w:ascii="Times New Roman" w:hAnsi="Times New Roman" w:cs="Times New Roman"/>
          <w:sz w:val="22"/>
          <w:szCs w:val="22"/>
        </w:rPr>
        <w:t>Declaración responsable del licitador indicando que cumple las condiciones establecidas legalmente para contratar con la Administración. Ver ANEXO I.</w:t>
      </w:r>
    </w:p>
    <w:p w:rsidR="00947660" w:rsidRPr="00221AE1" w:rsidRDefault="00947660" w:rsidP="00947660">
      <w:pPr>
        <w:pStyle w:val="Prrafodelista"/>
        <w:numPr>
          <w:ilvl w:val="0"/>
          <w:numId w:val="2"/>
        </w:numPr>
        <w:contextualSpacing w:val="0"/>
        <w:jc w:val="both"/>
        <w:rPr>
          <w:rFonts w:ascii="Times New Roman" w:hAnsi="Times New Roman" w:cs="Times New Roman"/>
          <w:sz w:val="22"/>
          <w:szCs w:val="22"/>
        </w:rPr>
      </w:pPr>
      <w:r w:rsidRPr="00221AE1">
        <w:rPr>
          <w:rFonts w:ascii="Times New Roman" w:hAnsi="Times New Roman" w:cs="Times New Roman"/>
          <w:sz w:val="22"/>
          <w:szCs w:val="22"/>
        </w:rPr>
        <w:t>Declaración responsable de no estar incurso en una prohibición para contratar de las recogidas en el artículo 60 del TRLCSP, que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por el empresario a cuyo favor se vaya a efectuar ésta. Ver ANEXO II.</w:t>
      </w:r>
    </w:p>
    <w:p w:rsidR="00947660" w:rsidRPr="00221AE1" w:rsidRDefault="00947660" w:rsidP="00947660">
      <w:pPr>
        <w:pStyle w:val="Prrafodelista"/>
        <w:ind w:left="360"/>
        <w:jc w:val="both"/>
        <w:rPr>
          <w:rFonts w:ascii="Times New Roman" w:hAnsi="Times New Roman" w:cs="Times New Roman"/>
          <w:sz w:val="22"/>
          <w:szCs w:val="22"/>
        </w:rPr>
      </w:pPr>
    </w:p>
    <w:p w:rsidR="00947660" w:rsidRPr="00221AE1" w:rsidRDefault="00947660" w:rsidP="00947660">
      <w:pPr>
        <w:pStyle w:val="Prrafodelista"/>
        <w:numPr>
          <w:ilvl w:val="0"/>
          <w:numId w:val="2"/>
        </w:numPr>
        <w:contextualSpacing w:val="0"/>
        <w:jc w:val="both"/>
        <w:rPr>
          <w:rFonts w:ascii="Times New Roman" w:hAnsi="Times New Roman" w:cs="Times New Roman"/>
          <w:sz w:val="22"/>
          <w:szCs w:val="22"/>
        </w:rPr>
      </w:pPr>
      <w:r w:rsidRPr="00221AE1">
        <w:rPr>
          <w:rFonts w:ascii="Times New Roman" w:hAnsi="Times New Roman" w:cs="Times New Roman"/>
          <w:sz w:val="22"/>
          <w:szCs w:val="22"/>
        </w:rPr>
        <w:lastRenderedPageBreak/>
        <w:t>Oferta económica para tomar parte en la licitación que  se presentará conforme al siguiente modelo:</w:t>
      </w:r>
    </w:p>
    <w:p w:rsidR="00947660" w:rsidRPr="00221AE1" w:rsidRDefault="00947660" w:rsidP="00947660">
      <w:pPr>
        <w:jc w:val="both"/>
        <w:rPr>
          <w:b/>
          <w:sz w:val="22"/>
          <w:szCs w:val="22"/>
        </w:rPr>
      </w:pPr>
      <w:r w:rsidRPr="00221AE1">
        <w:rPr>
          <w:rFonts w:ascii="Times New Roman" w:hAnsi="Times New Roman" w:cs="Times New Roman"/>
          <w:sz w:val="22"/>
          <w:szCs w:val="22"/>
        </w:rPr>
        <w:tab/>
        <w:t xml:space="preserve">“D. __________________________, con domicilio a efectos de notificaciones en ___________________, c/_______________________, n____, con DNI _____________, en representación de la Entidad _________________, con NIF __________, habiendo recibido invitación para la presentación de oferta para el contrato de </w:t>
      </w:r>
      <w:r w:rsidRPr="00221AE1">
        <w:rPr>
          <w:rFonts w:ascii="Times New Roman" w:hAnsi="Times New Roman" w:cs="Times New Roman"/>
          <w:b/>
          <w:sz w:val="22"/>
          <w:szCs w:val="22"/>
          <w:u w:val="single"/>
        </w:rPr>
        <w:t>PRESTACIÓN DEL SERVICIO MANTENIMIENTO DE LAS PAGINAS WEBS MUNICIPALES (AYUNTAMIENTODENOJA.COM Y NOJAESCAPADA.COM) Y DEL FACEBOOK DEL AYUNTAMIENTO DE NOJA</w:t>
      </w:r>
      <w:r w:rsidRPr="00221AE1">
        <w:rPr>
          <w:rFonts w:ascii="Times New Roman" w:hAnsi="Times New Roman" w:cs="Times New Roman"/>
          <w:sz w:val="22"/>
          <w:szCs w:val="22"/>
        </w:rPr>
        <w:t>, hago constar que conozco los pliegos que sirven de base al contrato y los acepto íntegramente, comprometiéndome a llevar a cabo el objeto del contrato por el importe de ___________________________€, al que se añadirá el Impuesto sobre el Valor Añadido.</w:t>
      </w:r>
    </w:p>
    <w:p w:rsidR="00947660" w:rsidRPr="00221AE1" w:rsidRDefault="00947660" w:rsidP="00947660">
      <w:pPr>
        <w:pStyle w:val="Prrafodelista"/>
        <w:ind w:left="360"/>
        <w:jc w:val="both"/>
        <w:rPr>
          <w:rFonts w:ascii="Times New Roman" w:hAnsi="Times New Roman" w:cs="Times New Roman"/>
          <w:sz w:val="22"/>
          <w:szCs w:val="22"/>
        </w:rPr>
      </w:pPr>
    </w:p>
    <w:p w:rsidR="00947660" w:rsidRPr="00221AE1" w:rsidRDefault="00947660" w:rsidP="00947660">
      <w:pPr>
        <w:pStyle w:val="Prrafodelista"/>
        <w:ind w:left="360"/>
        <w:jc w:val="both"/>
        <w:rPr>
          <w:rFonts w:ascii="Times New Roman" w:hAnsi="Times New Roman" w:cs="Times New Roman"/>
          <w:sz w:val="22"/>
          <w:szCs w:val="22"/>
        </w:rPr>
      </w:pPr>
      <w:r w:rsidRPr="00221AE1">
        <w:rPr>
          <w:rFonts w:ascii="Times New Roman" w:hAnsi="Times New Roman" w:cs="Times New Roman"/>
          <w:sz w:val="22"/>
          <w:szCs w:val="22"/>
        </w:rPr>
        <w:t xml:space="preserve">En __________, a ___ de __________ de </w:t>
      </w:r>
      <w:proofErr w:type="gramStart"/>
      <w:r w:rsidRPr="00221AE1">
        <w:rPr>
          <w:rFonts w:ascii="Times New Roman" w:hAnsi="Times New Roman" w:cs="Times New Roman"/>
          <w:sz w:val="22"/>
          <w:szCs w:val="22"/>
        </w:rPr>
        <w:t>201 .</w:t>
      </w:r>
      <w:proofErr w:type="gramEnd"/>
    </w:p>
    <w:p w:rsidR="00947660" w:rsidRPr="00221AE1" w:rsidRDefault="00947660" w:rsidP="00947660">
      <w:pPr>
        <w:pStyle w:val="Prrafodelista"/>
        <w:ind w:left="360"/>
        <w:jc w:val="both"/>
        <w:rPr>
          <w:rFonts w:ascii="Times New Roman" w:hAnsi="Times New Roman" w:cs="Times New Roman"/>
          <w:sz w:val="22"/>
          <w:szCs w:val="22"/>
        </w:rPr>
      </w:pPr>
    </w:p>
    <w:p w:rsidR="00947660" w:rsidRPr="00221AE1" w:rsidRDefault="00947660" w:rsidP="00947660">
      <w:pPr>
        <w:pStyle w:val="Prrafodelista"/>
        <w:ind w:left="360"/>
        <w:jc w:val="both"/>
        <w:rPr>
          <w:rFonts w:ascii="Times New Roman" w:hAnsi="Times New Roman" w:cs="Times New Roman"/>
          <w:sz w:val="22"/>
          <w:szCs w:val="22"/>
        </w:rPr>
      </w:pPr>
      <w:r w:rsidRPr="00221AE1">
        <w:rPr>
          <w:rFonts w:ascii="Times New Roman" w:hAnsi="Times New Roman" w:cs="Times New Roman"/>
          <w:sz w:val="22"/>
          <w:szCs w:val="22"/>
        </w:rPr>
        <w:t>Firma del candidato,</w:t>
      </w:r>
    </w:p>
    <w:p w:rsidR="00947660" w:rsidRPr="00221AE1" w:rsidRDefault="00947660" w:rsidP="00947660">
      <w:pPr>
        <w:pStyle w:val="Prrafodelista"/>
        <w:ind w:left="360"/>
        <w:jc w:val="both"/>
        <w:rPr>
          <w:rFonts w:ascii="Times New Roman" w:hAnsi="Times New Roman" w:cs="Times New Roman"/>
          <w:sz w:val="22"/>
          <w:szCs w:val="22"/>
        </w:rPr>
      </w:pPr>
    </w:p>
    <w:p w:rsidR="00947660" w:rsidRPr="00221AE1" w:rsidRDefault="00947660" w:rsidP="00947660">
      <w:pPr>
        <w:pStyle w:val="Prrafodelista"/>
        <w:ind w:left="360"/>
        <w:jc w:val="both"/>
        <w:rPr>
          <w:rFonts w:ascii="Times New Roman" w:hAnsi="Times New Roman" w:cs="Times New Roman"/>
          <w:sz w:val="22"/>
          <w:szCs w:val="22"/>
        </w:rPr>
      </w:pPr>
      <w:proofErr w:type="spellStart"/>
      <w:r w:rsidRPr="00221AE1">
        <w:rPr>
          <w:rFonts w:ascii="Times New Roman" w:hAnsi="Times New Roman" w:cs="Times New Roman"/>
          <w:sz w:val="22"/>
          <w:szCs w:val="22"/>
        </w:rPr>
        <w:t>Fdo</w:t>
      </w:r>
      <w:proofErr w:type="spellEnd"/>
      <w:r w:rsidRPr="00221AE1">
        <w:rPr>
          <w:rFonts w:ascii="Times New Roman" w:hAnsi="Times New Roman" w:cs="Times New Roman"/>
          <w:sz w:val="22"/>
          <w:szCs w:val="22"/>
        </w:rPr>
        <w:t>: “_____________________________”</w:t>
      </w:r>
    </w:p>
    <w:p w:rsidR="00947660" w:rsidRPr="00221AE1" w:rsidRDefault="00947660" w:rsidP="00947660">
      <w:pPr>
        <w:pStyle w:val="Prrafodelista"/>
        <w:ind w:left="360"/>
        <w:jc w:val="both"/>
        <w:rPr>
          <w:rFonts w:ascii="Times New Roman" w:hAnsi="Times New Roman" w:cs="Times New Roman"/>
          <w:sz w:val="22"/>
          <w:szCs w:val="22"/>
        </w:rPr>
      </w:pPr>
    </w:p>
    <w:p w:rsidR="00947660" w:rsidRPr="00221AE1" w:rsidRDefault="00947660" w:rsidP="00947660">
      <w:pPr>
        <w:pStyle w:val="Style18"/>
        <w:widowControl/>
        <w:numPr>
          <w:ilvl w:val="0"/>
          <w:numId w:val="2"/>
        </w:numPr>
        <w:jc w:val="both"/>
        <w:rPr>
          <w:rStyle w:val="FontStyle23"/>
          <w:b w:val="0"/>
          <w:bCs w:val="0"/>
          <w:lang w:val="es-ES_tradnl" w:eastAsia="es-ES_tradnl"/>
        </w:rPr>
      </w:pPr>
      <w:r w:rsidRPr="00221AE1">
        <w:rPr>
          <w:sz w:val="22"/>
          <w:szCs w:val="22"/>
        </w:rPr>
        <w:t>Una dirección de correo electrónico en que efectuar las notificaciones, el nombre y apellidos o razón social del empresario o empresa licitadora, su dirección completa, número de teléfono, número de FAX y dirección de correo electrónico. Estos datos reflejados deberán ser, en todo caso, coincidentes con los que figuren en los sobres de la licitación.</w:t>
      </w:r>
    </w:p>
    <w:p w:rsidR="00947660" w:rsidRPr="00221AE1" w:rsidRDefault="00947660" w:rsidP="00947660">
      <w:pPr>
        <w:pStyle w:val="Style18"/>
        <w:widowControl/>
        <w:ind w:left="360"/>
        <w:jc w:val="both"/>
        <w:rPr>
          <w:rStyle w:val="FontStyle23"/>
          <w:b w:val="0"/>
          <w:bCs w:val="0"/>
          <w:lang w:val="es-ES_tradnl" w:eastAsia="es-ES_tradnl"/>
        </w:rPr>
      </w:pPr>
    </w:p>
    <w:p w:rsidR="00947660" w:rsidRPr="00221AE1" w:rsidRDefault="00947660" w:rsidP="00947660">
      <w:pPr>
        <w:jc w:val="both"/>
        <w:rPr>
          <w:rFonts w:ascii="Times New Roman" w:hAnsi="Times New Roman" w:cs="Times New Roman"/>
          <w:sz w:val="22"/>
          <w:szCs w:val="22"/>
        </w:rPr>
      </w:pPr>
      <w:r w:rsidRPr="00221AE1">
        <w:rPr>
          <w:rFonts w:ascii="Times New Roman" w:hAnsi="Times New Roman" w:cs="Times New Roman"/>
          <w:sz w:val="22"/>
          <w:szCs w:val="22"/>
        </w:rPr>
        <w:t xml:space="preserve"> </w:t>
      </w:r>
    </w:p>
    <w:p w:rsidR="00947660" w:rsidRPr="00221AE1" w:rsidRDefault="00947660" w:rsidP="00947660">
      <w:pPr>
        <w:pStyle w:val="Default"/>
        <w:jc w:val="both"/>
        <w:rPr>
          <w:rFonts w:ascii="Times New Roman" w:hAnsi="Times New Roman" w:cs="Times New Roman"/>
          <w:b/>
          <w:bCs/>
          <w:i/>
          <w:iCs/>
          <w:color w:val="auto"/>
          <w:sz w:val="22"/>
          <w:szCs w:val="22"/>
          <w:u w:val="thick"/>
        </w:rPr>
      </w:pPr>
      <w:r w:rsidRPr="00221AE1">
        <w:rPr>
          <w:rFonts w:ascii="Times New Roman" w:hAnsi="Times New Roman" w:cs="Times New Roman"/>
          <w:b/>
          <w:bCs/>
          <w:i/>
          <w:iCs/>
          <w:color w:val="auto"/>
          <w:sz w:val="22"/>
          <w:szCs w:val="22"/>
          <w:u w:val="thick"/>
        </w:rPr>
        <w:t>5.4 Mesa de Contratación. Calificación de la documentación y apertura de las proposiciones.</w:t>
      </w:r>
    </w:p>
    <w:p w:rsidR="00947660" w:rsidRPr="00221AE1" w:rsidRDefault="00947660" w:rsidP="00947660">
      <w:pPr>
        <w:pStyle w:val="Default"/>
        <w:ind w:left="360"/>
        <w:jc w:val="both"/>
        <w:rPr>
          <w:rFonts w:ascii="Times New Roman" w:hAnsi="Times New Roman" w:cs="Times New Roman"/>
          <w:color w:val="auto"/>
          <w:sz w:val="22"/>
          <w:szCs w:val="22"/>
          <w:u w:val="single"/>
        </w:rPr>
      </w:pPr>
    </w:p>
    <w:p w:rsidR="00947660" w:rsidRPr="00221AE1" w:rsidRDefault="00947660" w:rsidP="00947660">
      <w:pPr>
        <w:pStyle w:val="Default"/>
        <w:ind w:left="360"/>
        <w:jc w:val="both"/>
        <w:rPr>
          <w:rFonts w:ascii="Times New Roman" w:hAnsi="Times New Roman" w:cs="Times New Roman"/>
          <w:color w:val="auto"/>
          <w:sz w:val="22"/>
          <w:szCs w:val="22"/>
          <w:u w:val="single"/>
        </w:rPr>
      </w:pPr>
      <w:r w:rsidRPr="00221AE1">
        <w:rPr>
          <w:rFonts w:ascii="Times New Roman" w:hAnsi="Times New Roman" w:cs="Times New Roman"/>
          <w:sz w:val="22"/>
          <w:szCs w:val="22"/>
        </w:rPr>
        <w:tab/>
      </w:r>
    </w:p>
    <w:p w:rsidR="00947660" w:rsidRPr="00221AE1" w:rsidRDefault="00947660" w:rsidP="00947660">
      <w:pPr>
        <w:widowControl w:val="0"/>
        <w:autoSpaceDE w:val="0"/>
        <w:autoSpaceDN w:val="0"/>
        <w:adjustRightInd w:val="0"/>
        <w:jc w:val="both"/>
        <w:rPr>
          <w:rFonts w:ascii="Times New Roman" w:hAnsi="Times New Roman" w:cs="Times New Roman"/>
          <w:sz w:val="22"/>
          <w:szCs w:val="22"/>
        </w:rPr>
      </w:pPr>
      <w:r w:rsidRPr="00221AE1">
        <w:rPr>
          <w:rFonts w:ascii="Times New Roman" w:hAnsi="Times New Roman" w:cs="Times New Roman"/>
          <w:sz w:val="22"/>
          <w:szCs w:val="22"/>
        </w:rPr>
        <w:tab/>
        <w:t>No se constituirá Mesa de Contratación.</w:t>
      </w:r>
    </w:p>
    <w:p w:rsidR="00947660" w:rsidRPr="00221AE1" w:rsidRDefault="00947660" w:rsidP="00947660">
      <w:pPr>
        <w:widowControl w:val="0"/>
        <w:autoSpaceDE w:val="0"/>
        <w:autoSpaceDN w:val="0"/>
        <w:adjustRightInd w:val="0"/>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Courier New" w:hAnsi="Courier New" w:cs="Courier New"/>
          <w:sz w:val="22"/>
          <w:szCs w:val="22"/>
        </w:rPr>
        <w:tab/>
      </w:r>
      <w:r w:rsidRPr="00221AE1">
        <w:rPr>
          <w:rFonts w:ascii="Times New Roman" w:hAnsi="Times New Roman" w:cs="Times New Roman"/>
          <w:sz w:val="22"/>
          <w:szCs w:val="22"/>
        </w:rPr>
        <w:t>El órgano de contratación clasificará por orden decreciente las proposiciones presentadas, y entenderá que la oferta económicamente más ventajosa es la que incorpora el precio más bajo. Para ello, a los dos licitadores que presenten las mejores ofertas (precio más bajo) se les dará un nuevo plazo para que, si quisieran mejorar su oferta inicial, presenten esa mejora del precio inicialmente ofertado.</w:t>
      </w:r>
    </w:p>
    <w:p w:rsidR="00947660" w:rsidRPr="00221AE1" w:rsidRDefault="00947660" w:rsidP="00947660">
      <w:pPr>
        <w:pStyle w:val="Style4"/>
        <w:widowControl/>
        <w:spacing w:before="29" w:line="240" w:lineRule="auto"/>
        <w:ind w:firstLine="0"/>
        <w:rPr>
          <w:rStyle w:val="FontStyle22"/>
          <w:lang w:val="es-ES_tradnl" w:eastAsia="es-ES_tradnl"/>
        </w:rPr>
      </w:pP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jc w:val="both"/>
        <w:rPr>
          <w:rFonts w:ascii="Times New Roman" w:hAnsi="Times New Roman" w:cs="Times New Roman"/>
          <w:b/>
          <w:bCs/>
          <w:sz w:val="22"/>
          <w:szCs w:val="22"/>
        </w:rPr>
      </w:pPr>
      <w:r w:rsidRPr="00221AE1">
        <w:rPr>
          <w:rFonts w:ascii="Times New Roman" w:hAnsi="Times New Roman" w:cs="Times New Roman"/>
          <w:sz w:val="22"/>
          <w:szCs w:val="22"/>
        </w:rPr>
        <w:tab/>
      </w:r>
      <w:r w:rsidRPr="00221AE1">
        <w:rPr>
          <w:rFonts w:ascii="Times New Roman" w:hAnsi="Times New Roman" w:cs="Times New Roman"/>
          <w:b/>
          <w:bCs/>
          <w:sz w:val="22"/>
          <w:szCs w:val="22"/>
        </w:rPr>
        <w:t xml:space="preserve">El órgano de contratación requerirá al licitador que haya presentado la oferta económicamente más ventajosa </w:t>
      </w:r>
      <w:r w:rsidR="001E215D" w:rsidRPr="00221AE1">
        <w:rPr>
          <w:rFonts w:ascii="Times New Roman" w:hAnsi="Times New Roman" w:cs="Times New Roman"/>
          <w:b/>
          <w:bCs/>
          <w:sz w:val="22"/>
          <w:szCs w:val="22"/>
        </w:rPr>
        <w:t xml:space="preserve">atendiendo al criterio del precio </w:t>
      </w:r>
      <w:r w:rsidRPr="00221AE1">
        <w:rPr>
          <w:rFonts w:ascii="Times New Roman" w:hAnsi="Times New Roman" w:cs="Times New Roman"/>
          <w:b/>
          <w:bCs/>
          <w:sz w:val="22"/>
          <w:szCs w:val="22"/>
        </w:rPr>
        <w:t>para que, en el plazo de diez días hábiles, a contar desde el siguiente a aquél en que hubiera recibido el requerimiento, presente la documentación que se detalla a continuación:</w:t>
      </w: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pStyle w:val="Style18"/>
        <w:widowControl/>
        <w:numPr>
          <w:ilvl w:val="0"/>
          <w:numId w:val="3"/>
        </w:numPr>
        <w:jc w:val="both"/>
        <w:rPr>
          <w:rStyle w:val="FontStyle23"/>
          <w:b w:val="0"/>
          <w:bCs w:val="0"/>
          <w:lang w:val="es-ES_tradnl" w:eastAsia="es-ES_tradnl"/>
        </w:rPr>
      </w:pPr>
      <w:r w:rsidRPr="00221AE1">
        <w:rPr>
          <w:rStyle w:val="FontStyle23"/>
          <w:lang w:val="es-ES_tradnl" w:eastAsia="es-ES_tradnl"/>
        </w:rPr>
        <w:t>Documentos que acrediten la capacidad de obrar y la personalidad jurídica del empresario.</w:t>
      </w:r>
      <w:r w:rsidRPr="00221AE1">
        <w:rPr>
          <w:sz w:val="22"/>
          <w:szCs w:val="22"/>
        </w:rPr>
        <w:t xml:space="preserve"> La capacidad de obrar de los empresarios que fueren personas jurídicas se acreditará mediante la escritura o documento de constitución, los estatutos o el acto fundacional, en los que consten las normas por las que se regula </w:t>
      </w:r>
      <w:r w:rsidRPr="00221AE1">
        <w:rPr>
          <w:sz w:val="22"/>
          <w:szCs w:val="22"/>
        </w:rPr>
        <w:lastRenderedPageBreak/>
        <w:t>su actividad, debidamente inscritos, en su caso, en el Registro público que corresponda, según el tipo de persona jurídica de que se trate.</w:t>
      </w:r>
    </w:p>
    <w:p w:rsidR="00947660" w:rsidRPr="00221AE1" w:rsidRDefault="00947660" w:rsidP="00947660">
      <w:pPr>
        <w:pStyle w:val="Style18"/>
        <w:widowControl/>
        <w:ind w:firstLine="708"/>
        <w:jc w:val="both"/>
        <w:rPr>
          <w:rStyle w:val="FontStyle23"/>
          <w:b w:val="0"/>
          <w:bCs w:val="0"/>
          <w:lang w:val="es-ES_tradnl" w:eastAsia="es-ES_tradnl"/>
        </w:rPr>
      </w:pPr>
    </w:p>
    <w:p w:rsidR="00947660" w:rsidRPr="00221AE1" w:rsidRDefault="00947660" w:rsidP="00947660">
      <w:pPr>
        <w:pStyle w:val="Style18"/>
        <w:widowControl/>
        <w:numPr>
          <w:ilvl w:val="0"/>
          <w:numId w:val="3"/>
        </w:numPr>
        <w:jc w:val="both"/>
        <w:rPr>
          <w:rStyle w:val="FontStyle23"/>
          <w:b w:val="0"/>
          <w:bCs w:val="0"/>
          <w:lang w:val="es-ES_tradnl" w:eastAsia="es-ES_tradnl"/>
        </w:rPr>
      </w:pPr>
      <w:r w:rsidRPr="00221AE1">
        <w:rPr>
          <w:rStyle w:val="FontStyle23"/>
          <w:lang w:val="es-ES_tradnl" w:eastAsia="es-ES_tradnl"/>
        </w:rPr>
        <w:t>Documentos que acrediten la representación.</w:t>
      </w:r>
    </w:p>
    <w:p w:rsidR="00947660" w:rsidRPr="00221AE1" w:rsidRDefault="00947660" w:rsidP="00947660">
      <w:pPr>
        <w:pStyle w:val="Style12"/>
        <w:widowControl/>
        <w:tabs>
          <w:tab w:val="left" w:pos="1560"/>
        </w:tabs>
        <w:spacing w:before="24" w:line="240" w:lineRule="auto"/>
        <w:ind w:left="1416" w:firstLine="0"/>
        <w:rPr>
          <w:rStyle w:val="FontStyle22"/>
          <w:lang w:val="es-ES_tradnl" w:eastAsia="es-ES_tradnl"/>
        </w:rPr>
      </w:pPr>
      <w:r w:rsidRPr="00221AE1">
        <w:rPr>
          <w:rStyle w:val="FontStyle22"/>
          <w:lang w:val="es-ES_tradnl" w:eastAsia="es-ES_tradnl"/>
        </w:rPr>
        <w:t>Los que comparezcan o firmen proposiciones en nombre de otro, presentarán copia notarial del poder de representación, bastanteado por el Secretario de la Corporación.</w:t>
      </w:r>
    </w:p>
    <w:p w:rsidR="00947660" w:rsidRPr="00221AE1" w:rsidRDefault="00947660" w:rsidP="00947660">
      <w:pPr>
        <w:pStyle w:val="Style12"/>
        <w:widowControl/>
        <w:tabs>
          <w:tab w:val="left" w:pos="1560"/>
        </w:tabs>
        <w:spacing w:before="24" w:line="240" w:lineRule="auto"/>
        <w:ind w:left="1416" w:firstLine="0"/>
        <w:rPr>
          <w:rStyle w:val="FontStyle22"/>
          <w:lang w:val="es-ES_tradnl" w:eastAsia="es-ES_tradnl"/>
        </w:rPr>
      </w:pPr>
      <w:r w:rsidRPr="00221AE1">
        <w:rPr>
          <w:rStyle w:val="FontStyle22"/>
          <w:lang w:val="es-ES_tradnl" w:eastAsia="es-ES_tradnl"/>
        </w:rPr>
        <w:t>Si el licitador fuera persona jurídica, este poder deberá figurar inscrito en el Registro Mercantil, cuando sea exigible legalmente.</w:t>
      </w:r>
    </w:p>
    <w:p w:rsidR="00947660" w:rsidRPr="00221AE1" w:rsidRDefault="00947660" w:rsidP="00947660">
      <w:pPr>
        <w:pStyle w:val="Style12"/>
        <w:widowControl/>
        <w:tabs>
          <w:tab w:val="left" w:pos="1560"/>
        </w:tabs>
        <w:spacing w:before="24" w:line="240" w:lineRule="auto"/>
        <w:ind w:left="1416" w:firstLine="0"/>
        <w:rPr>
          <w:rStyle w:val="FontStyle22"/>
          <w:lang w:val="es-ES_tradnl" w:eastAsia="es-ES_tradnl"/>
        </w:rPr>
      </w:pPr>
      <w:r w:rsidRPr="00221AE1">
        <w:rPr>
          <w:rStyle w:val="FontStyle22"/>
          <w:lang w:val="es-ES_tradnl" w:eastAsia="es-ES_tradnl"/>
        </w:rPr>
        <w:t>Igualmente la persona con poder bastanteado a efectos de representación, deberá acompañar fotocopia compulsada administrativamente o testimonio notarial de su documento nacional de identidad.</w:t>
      </w:r>
    </w:p>
    <w:p w:rsidR="00947660" w:rsidRPr="00221AE1" w:rsidRDefault="00947660" w:rsidP="00947660">
      <w:pPr>
        <w:pStyle w:val="Style12"/>
        <w:widowControl/>
        <w:tabs>
          <w:tab w:val="left" w:pos="1560"/>
        </w:tabs>
        <w:spacing w:before="24" w:line="240" w:lineRule="auto"/>
        <w:ind w:left="1416" w:firstLine="0"/>
        <w:rPr>
          <w:rStyle w:val="FontStyle22"/>
          <w:lang w:val="es-ES_tradnl" w:eastAsia="es-ES_tradnl"/>
        </w:rPr>
      </w:pPr>
    </w:p>
    <w:p w:rsidR="00947660" w:rsidRPr="00221AE1" w:rsidRDefault="00947660" w:rsidP="00947660">
      <w:pPr>
        <w:pStyle w:val="Style12"/>
        <w:widowControl/>
        <w:numPr>
          <w:ilvl w:val="0"/>
          <w:numId w:val="4"/>
        </w:numPr>
        <w:spacing w:before="24" w:line="240" w:lineRule="auto"/>
        <w:ind w:left="993" w:hanging="284"/>
        <w:rPr>
          <w:sz w:val="22"/>
          <w:szCs w:val="22"/>
          <w:lang w:val="es-ES_tradnl" w:eastAsia="es-ES_tradnl"/>
        </w:rPr>
      </w:pPr>
      <w:r w:rsidRPr="00221AE1">
        <w:rPr>
          <w:sz w:val="22"/>
          <w:szCs w:val="22"/>
        </w:rPr>
        <w:t>Certificación positiva, expedida por la Agencia Estatal de Administración Tributaria, de hallarse al corriente en el cumplimiento de sus obligaciones tributarias o declaración responsable de no estar obligado a presentarlas.</w:t>
      </w:r>
    </w:p>
    <w:p w:rsidR="00947660" w:rsidRPr="00221AE1" w:rsidRDefault="00947660" w:rsidP="00947660">
      <w:pPr>
        <w:pStyle w:val="Style12"/>
        <w:widowControl/>
        <w:tabs>
          <w:tab w:val="left" w:pos="1560"/>
        </w:tabs>
        <w:spacing w:before="24" w:line="240" w:lineRule="auto"/>
        <w:ind w:left="1068" w:firstLine="0"/>
        <w:rPr>
          <w:sz w:val="22"/>
          <w:szCs w:val="22"/>
          <w:lang w:val="es-ES_tradnl" w:eastAsia="es-ES_tradnl"/>
        </w:rPr>
      </w:pPr>
    </w:p>
    <w:p w:rsidR="00947660" w:rsidRPr="00221AE1" w:rsidRDefault="00947660" w:rsidP="00947660">
      <w:pPr>
        <w:pStyle w:val="Style12"/>
        <w:widowControl/>
        <w:numPr>
          <w:ilvl w:val="0"/>
          <w:numId w:val="4"/>
        </w:numPr>
        <w:spacing w:before="24" w:line="240" w:lineRule="auto"/>
        <w:rPr>
          <w:sz w:val="22"/>
          <w:szCs w:val="22"/>
        </w:rPr>
      </w:pPr>
      <w:r w:rsidRPr="00221AE1">
        <w:rPr>
          <w:sz w:val="22"/>
          <w:szCs w:val="22"/>
        </w:rPr>
        <w:t>Certificación positiva expedida, por la Tesorería Territorial de la Seguridad Social, de hallarse al corriente en el cumplimiento de sus obligaciones con la Seguridad Social, o declaración responsable de no estar obligada a presentarlas.</w:t>
      </w:r>
    </w:p>
    <w:p w:rsidR="00947660" w:rsidRPr="00221AE1" w:rsidRDefault="00947660" w:rsidP="00947660">
      <w:pPr>
        <w:pStyle w:val="Prrafodelista"/>
        <w:spacing w:line="360" w:lineRule="auto"/>
        <w:ind w:left="2048"/>
        <w:jc w:val="both"/>
        <w:rPr>
          <w:rFonts w:ascii="Courier New" w:hAnsi="Courier New" w:cs="Courier New"/>
          <w:sz w:val="22"/>
          <w:szCs w:val="22"/>
        </w:rPr>
      </w:pPr>
    </w:p>
    <w:p w:rsidR="00947660" w:rsidRPr="00221AE1" w:rsidRDefault="00947660" w:rsidP="00947660">
      <w:pPr>
        <w:ind w:firstLine="708"/>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jc w:val="both"/>
        <w:rPr>
          <w:rFonts w:ascii="Times New Roman" w:hAnsi="Times New Roman" w:cs="Times New Roman"/>
          <w:sz w:val="22"/>
          <w:szCs w:val="22"/>
        </w:rPr>
      </w:pPr>
      <w:r w:rsidRPr="00221AE1">
        <w:rPr>
          <w:rFonts w:ascii="Times New Roman" w:hAnsi="Times New Roman" w:cs="Times New Roman"/>
          <w:sz w:val="22"/>
          <w:szCs w:val="22"/>
        </w:rPr>
        <w:tab/>
        <w:t>El órgano de contratación deberá adjudicar el contrato dentro de los cinco días hábiles siguientes a la recepción de la documentación. La adjudicación concretará y fijará los términos definitivos del contrato.</w:t>
      </w:r>
    </w:p>
    <w:p w:rsidR="00947660" w:rsidRPr="00221AE1" w:rsidRDefault="00947660" w:rsidP="00947660">
      <w:pPr>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t xml:space="preserve">La resolución de adjudicación deberá ser motivada y será notificada directamente a la adjudicataria y a las restantes licitadoras y, simultáneamente, se publicará en el perfil del contratante del órgano de contratación. </w:t>
      </w:r>
    </w:p>
    <w:p w:rsidR="00947660" w:rsidRPr="00221AE1" w:rsidRDefault="00947660" w:rsidP="00947660">
      <w:pPr>
        <w:ind w:firstLine="708"/>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t>La notificación deberá contener, en todo caso, la información necesaria que permita a la licitadora excluida o candidatura descartada interponer, conforme al artículo 40 del Texto Refundido de la Ley de Contratos del Sector Público recurso suficientemente fundado contra la decisión de adjudicación.</w:t>
      </w:r>
    </w:p>
    <w:p w:rsidR="00947660" w:rsidRPr="00221AE1" w:rsidRDefault="00947660" w:rsidP="00947660">
      <w:pPr>
        <w:ind w:firstLine="708"/>
        <w:jc w:val="both"/>
        <w:rPr>
          <w:rFonts w:ascii="Times New Roman" w:hAnsi="Times New Roman" w:cs="Times New Roman"/>
          <w:sz w:val="22"/>
          <w:szCs w:val="22"/>
        </w:rPr>
      </w:pPr>
    </w:p>
    <w:p w:rsidR="00947660" w:rsidRPr="00221AE1" w:rsidRDefault="00947660" w:rsidP="00947660">
      <w:pPr>
        <w:ind w:firstLine="708"/>
        <w:jc w:val="both"/>
        <w:rPr>
          <w:rFonts w:ascii="Times New Roman" w:hAnsi="Times New Roman" w:cs="Times New Roman"/>
          <w:sz w:val="22"/>
          <w:szCs w:val="22"/>
        </w:rPr>
      </w:pPr>
      <w:r w:rsidRPr="00221AE1">
        <w:rPr>
          <w:rFonts w:ascii="Times New Roman" w:hAnsi="Times New Roman" w:cs="Times New Roman"/>
          <w:sz w:val="22"/>
          <w:szCs w:val="22"/>
        </w:rPr>
        <w:t>En todo caso, en dicha notificación y en el perfil de contratante se indicará el plazo en que debe procederse a la formalización del contrato.</w:t>
      </w:r>
    </w:p>
    <w:p w:rsidR="00947660" w:rsidRPr="00221AE1" w:rsidRDefault="00947660" w:rsidP="00947660">
      <w:pPr>
        <w:widowControl w:val="0"/>
        <w:autoSpaceDE w:val="0"/>
        <w:autoSpaceDN w:val="0"/>
        <w:adjustRightInd w:val="0"/>
        <w:jc w:val="both"/>
        <w:rPr>
          <w:rFonts w:ascii="Times New Roman" w:hAnsi="Times New Roman" w:cs="Times New Roman"/>
          <w:sz w:val="22"/>
          <w:szCs w:val="22"/>
        </w:rPr>
      </w:pPr>
    </w:p>
    <w:p w:rsidR="001E215D" w:rsidRPr="00221AE1" w:rsidRDefault="001E215D" w:rsidP="001E215D">
      <w:pPr>
        <w:pStyle w:val="Default"/>
        <w:jc w:val="both"/>
        <w:rPr>
          <w:rFonts w:ascii="Times New Roman" w:hAnsi="Times New Roman" w:cs="Times New Roman"/>
          <w:sz w:val="22"/>
          <w:szCs w:val="22"/>
          <w:u w:val="single"/>
        </w:rPr>
      </w:pPr>
      <w:r w:rsidRPr="00221AE1">
        <w:rPr>
          <w:rFonts w:ascii="Times New Roman" w:hAnsi="Times New Roman" w:cs="Times New Roman"/>
          <w:sz w:val="22"/>
          <w:szCs w:val="22"/>
          <w:u w:val="single"/>
        </w:rPr>
        <w:t>7.1. Abonos al Contratista</w:t>
      </w:r>
    </w:p>
    <w:p w:rsidR="001E215D" w:rsidRPr="00221AE1" w:rsidRDefault="001E215D" w:rsidP="001E215D">
      <w:pPr>
        <w:pStyle w:val="Default"/>
        <w:jc w:val="both"/>
        <w:rPr>
          <w:rFonts w:ascii="Times New Roman" w:hAnsi="Times New Roman" w:cs="Times New Roman"/>
          <w:sz w:val="22"/>
          <w:szCs w:val="22"/>
        </w:rPr>
      </w:pPr>
    </w:p>
    <w:p w:rsidR="001E215D" w:rsidRPr="00221AE1" w:rsidRDefault="001E215D" w:rsidP="001E215D">
      <w:pPr>
        <w:pStyle w:val="Default"/>
        <w:ind w:firstLine="708"/>
        <w:jc w:val="both"/>
        <w:rPr>
          <w:rFonts w:ascii="Times New Roman" w:hAnsi="Times New Roman" w:cs="Times New Roman"/>
          <w:sz w:val="22"/>
          <w:szCs w:val="22"/>
        </w:rPr>
      </w:pPr>
      <w:r w:rsidRPr="00221AE1">
        <w:rPr>
          <w:rFonts w:ascii="Times New Roman" w:hAnsi="Times New Roman" w:cs="Times New Roman"/>
          <w:sz w:val="22"/>
          <w:szCs w:val="22"/>
        </w:rPr>
        <w:lastRenderedPageBreak/>
        <w:t>El abono del servicio objeto del contrato se condiciona a la declaración de conformidad de la Administración y se realizará en mensualidades vencidas de igual importe. El contratista tiene derecho al abono, con arreglo a los precios convenidos, de los trabajos que realmente ejecute con sujeción al contrato, a sus modificaciones aprobadas y a las instrucciones dadas por la Administración, a través del responsable del contrato, en su caso, siendo la forma de pago y su periodicidad las especificadas en la cláusula tercera en mensualidades vencidas de igual importe.</w:t>
      </w:r>
    </w:p>
    <w:p w:rsidR="001E215D" w:rsidRPr="00221AE1" w:rsidRDefault="001E215D" w:rsidP="001E215D">
      <w:pPr>
        <w:pStyle w:val="Default"/>
        <w:jc w:val="both"/>
        <w:rPr>
          <w:rFonts w:ascii="Times New Roman" w:hAnsi="Times New Roman" w:cs="Times New Roman"/>
          <w:sz w:val="22"/>
          <w:szCs w:val="22"/>
        </w:rPr>
      </w:pPr>
    </w:p>
    <w:p w:rsidR="001E215D" w:rsidRPr="00221AE1" w:rsidRDefault="001E215D" w:rsidP="001E215D">
      <w:pPr>
        <w:pStyle w:val="Default"/>
        <w:ind w:firstLine="708"/>
        <w:jc w:val="both"/>
        <w:rPr>
          <w:rFonts w:ascii="Times New Roman" w:hAnsi="Times New Roman" w:cs="Times New Roman"/>
          <w:sz w:val="22"/>
          <w:szCs w:val="22"/>
        </w:rPr>
      </w:pPr>
      <w:r w:rsidRPr="00221AE1">
        <w:rPr>
          <w:rFonts w:ascii="Times New Roman" w:hAnsi="Times New Roman" w:cs="Times New Roman"/>
          <w:sz w:val="22"/>
          <w:szCs w:val="22"/>
        </w:rPr>
        <w:t>La demora en el pago legalmente establecido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216.4 del TRLCSP.</w:t>
      </w:r>
    </w:p>
    <w:p w:rsidR="001E215D" w:rsidRPr="00221AE1" w:rsidRDefault="001E215D" w:rsidP="001E215D">
      <w:pPr>
        <w:pStyle w:val="Default"/>
        <w:jc w:val="both"/>
        <w:rPr>
          <w:rFonts w:ascii="Times New Roman" w:hAnsi="Times New Roman" w:cs="Times New Roman"/>
          <w:sz w:val="22"/>
          <w:szCs w:val="22"/>
        </w:rPr>
      </w:pPr>
    </w:p>
    <w:p w:rsidR="001E215D" w:rsidRPr="00221AE1" w:rsidRDefault="001E215D" w:rsidP="001E215D">
      <w:pPr>
        <w:pStyle w:val="Default"/>
        <w:jc w:val="both"/>
        <w:rPr>
          <w:rFonts w:ascii="Times New Roman" w:hAnsi="Times New Roman" w:cs="Times New Roman"/>
          <w:color w:val="auto"/>
          <w:sz w:val="22"/>
          <w:szCs w:val="22"/>
        </w:rPr>
      </w:pPr>
    </w:p>
    <w:p w:rsidR="001E215D" w:rsidRPr="00221AE1" w:rsidRDefault="001E215D" w:rsidP="001E215D">
      <w:pPr>
        <w:pStyle w:val="Default"/>
        <w:jc w:val="both"/>
        <w:rPr>
          <w:rFonts w:ascii="Times New Roman" w:hAnsi="Times New Roman" w:cs="Times New Roman"/>
          <w:color w:val="auto"/>
          <w:sz w:val="22"/>
          <w:szCs w:val="22"/>
          <w:u w:val="single"/>
        </w:rPr>
      </w:pPr>
      <w:r w:rsidRPr="00221AE1">
        <w:rPr>
          <w:rFonts w:ascii="Times New Roman" w:hAnsi="Times New Roman" w:cs="Times New Roman"/>
          <w:color w:val="auto"/>
          <w:sz w:val="22"/>
          <w:szCs w:val="22"/>
          <w:u w:val="single"/>
        </w:rPr>
        <w:t xml:space="preserve">7.2. Obligaciones y gastos exigibles al Contratista. </w:t>
      </w:r>
    </w:p>
    <w:p w:rsidR="001E215D" w:rsidRPr="00221AE1" w:rsidRDefault="001E215D" w:rsidP="001E215D">
      <w:pPr>
        <w:pStyle w:val="Default"/>
        <w:jc w:val="both"/>
        <w:rPr>
          <w:rFonts w:ascii="Times New Roman" w:hAnsi="Times New Roman" w:cs="Times New Roman"/>
          <w:color w:val="auto"/>
          <w:sz w:val="22"/>
          <w:szCs w:val="22"/>
        </w:rPr>
      </w:pPr>
    </w:p>
    <w:p w:rsidR="001E215D" w:rsidRPr="00221AE1" w:rsidRDefault="001E215D" w:rsidP="001E215D">
      <w:pPr>
        <w:pStyle w:val="Default"/>
        <w:numPr>
          <w:ilvl w:val="0"/>
          <w:numId w:val="5"/>
        </w:numPr>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 xml:space="preserve">El contratista estará obligado al cumplimiento de la normativa vigente en materia laboral, de Seguridad Social y de Seguridad y Salud en el Trabajo, respecto de los trabajos objeto del contrato, sin que, en caso de incumplimiento, se derive responsabilidad para el Ayuntamiento. </w:t>
      </w:r>
    </w:p>
    <w:p w:rsidR="001E215D" w:rsidRPr="00221AE1" w:rsidRDefault="001E215D" w:rsidP="001E215D">
      <w:pPr>
        <w:pStyle w:val="Default"/>
        <w:jc w:val="both"/>
        <w:rPr>
          <w:rFonts w:ascii="Times New Roman" w:hAnsi="Times New Roman" w:cs="Times New Roman"/>
          <w:color w:val="548DD4"/>
          <w:sz w:val="22"/>
          <w:szCs w:val="22"/>
        </w:rPr>
      </w:pPr>
    </w:p>
    <w:p w:rsidR="001E215D" w:rsidRPr="00221AE1" w:rsidRDefault="001E215D" w:rsidP="001E215D">
      <w:pPr>
        <w:pStyle w:val="Default"/>
        <w:numPr>
          <w:ilvl w:val="0"/>
          <w:numId w:val="5"/>
        </w:numPr>
        <w:jc w:val="both"/>
        <w:rPr>
          <w:rStyle w:val="FontStyle87"/>
          <w:rFonts w:ascii="Times New Roman" w:hAnsi="Times New Roman" w:cs="Times New Roman"/>
          <w:color w:val="auto"/>
          <w:sz w:val="22"/>
          <w:szCs w:val="22"/>
        </w:rPr>
      </w:pPr>
      <w:r w:rsidRPr="00221AE1">
        <w:rPr>
          <w:rStyle w:val="FontStyle87"/>
          <w:rFonts w:ascii="Times New Roman" w:hAnsi="Times New Roman" w:cs="Times New Roman"/>
          <w:color w:val="auto"/>
          <w:sz w:val="22"/>
          <w:szCs w:val="22"/>
        </w:rPr>
        <w:t>El cumplimiento defectuoso de las prestaciones objeto del contrato, el incumplimiento de los compromisos de adscripción de medios, o de las condiciones especiales de ejecución del contrato, o el incumplimiento de alguno de los criterios que sirvieron de base para la valoración de las ofertas, dará lugar a la imposición de las penalidades previstas en el art. 212.1 TRLCSP.</w:t>
      </w:r>
    </w:p>
    <w:p w:rsidR="001E215D" w:rsidRPr="00221AE1" w:rsidRDefault="001E215D" w:rsidP="001E215D">
      <w:pPr>
        <w:pStyle w:val="Default"/>
        <w:jc w:val="both"/>
        <w:rPr>
          <w:rStyle w:val="FontStyle87"/>
          <w:rFonts w:ascii="Times New Roman" w:hAnsi="Times New Roman" w:cs="Times New Roman"/>
          <w:color w:val="548DD4"/>
          <w:sz w:val="22"/>
          <w:szCs w:val="22"/>
        </w:rPr>
      </w:pPr>
    </w:p>
    <w:p w:rsidR="001E215D" w:rsidRPr="00221AE1" w:rsidRDefault="001E215D" w:rsidP="001E215D">
      <w:pPr>
        <w:pStyle w:val="Default"/>
        <w:numPr>
          <w:ilvl w:val="0"/>
          <w:numId w:val="5"/>
        </w:numPr>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El contratista está obligado a satisfacer los gastos que se deriven de los anuncios de licitación, adjudicación y formalización obligatorios.</w:t>
      </w:r>
    </w:p>
    <w:p w:rsidR="001E215D" w:rsidRPr="00221AE1" w:rsidRDefault="001E215D" w:rsidP="001E215D">
      <w:pPr>
        <w:pStyle w:val="Default"/>
        <w:jc w:val="both"/>
        <w:rPr>
          <w:rFonts w:ascii="Times New Roman" w:hAnsi="Times New Roman" w:cs="Times New Roman"/>
          <w:color w:val="548DD4"/>
          <w:sz w:val="22"/>
          <w:szCs w:val="22"/>
        </w:rPr>
      </w:pPr>
    </w:p>
    <w:p w:rsidR="001E215D" w:rsidRPr="00221AE1" w:rsidRDefault="001E215D" w:rsidP="001E215D">
      <w:pPr>
        <w:pStyle w:val="Default"/>
        <w:numPr>
          <w:ilvl w:val="0"/>
          <w:numId w:val="5"/>
        </w:numPr>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Asimismo, vendrá obligado a la suscripción, a su cargo, de las pólizas de seguros que estime convenientes el órgano de contratación</w:t>
      </w:r>
    </w:p>
    <w:p w:rsidR="001E215D" w:rsidRPr="00221AE1" w:rsidRDefault="001E215D" w:rsidP="001E215D">
      <w:pPr>
        <w:pStyle w:val="Prrafodelista"/>
        <w:jc w:val="both"/>
        <w:rPr>
          <w:rFonts w:ascii="Times New Roman" w:hAnsi="Times New Roman" w:cs="Times New Roman"/>
          <w:sz w:val="22"/>
          <w:szCs w:val="22"/>
        </w:rPr>
      </w:pPr>
    </w:p>
    <w:p w:rsidR="001E215D" w:rsidRPr="00221AE1" w:rsidRDefault="001E215D" w:rsidP="001E215D">
      <w:pPr>
        <w:pStyle w:val="Default"/>
        <w:numPr>
          <w:ilvl w:val="0"/>
          <w:numId w:val="5"/>
        </w:numPr>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En relación con los trabajadores destinados a la ejecución de este contrato, la empresa contratista asume la obligación de ejercer de modo real, efectivo y continuo el poder de dirección inherente a todo empresario. En particular, asumirá la negociación y pago de los salarios, la concesión de permisos, licencias y vacaciones, las sustituciones, las obligaciones legales en materia de prevención de riesgos laborales, la imposición –cuando proceda- de sanciones disciplinarias, las obligaciones en materia de Seguridad Social incluido el abono de cotizaciones y el pago de prestaciones, así como cuantos derechos y obligaciones se deriven de la relación contractual entre empleado y empleador.</w:t>
      </w:r>
    </w:p>
    <w:p w:rsidR="001E215D" w:rsidRPr="00221AE1" w:rsidRDefault="001E215D" w:rsidP="001E215D">
      <w:pPr>
        <w:pStyle w:val="Default"/>
        <w:ind w:left="420"/>
        <w:jc w:val="both"/>
        <w:rPr>
          <w:rFonts w:ascii="Times New Roman" w:hAnsi="Times New Roman" w:cs="Times New Roman"/>
          <w:color w:val="auto"/>
          <w:sz w:val="22"/>
          <w:szCs w:val="22"/>
        </w:rPr>
      </w:pPr>
    </w:p>
    <w:p w:rsidR="001E215D" w:rsidRPr="00221AE1" w:rsidRDefault="001E215D" w:rsidP="001E215D">
      <w:pPr>
        <w:pStyle w:val="Default"/>
        <w:numPr>
          <w:ilvl w:val="0"/>
          <w:numId w:val="5"/>
        </w:numPr>
        <w:jc w:val="both"/>
        <w:rPr>
          <w:rFonts w:ascii="Times New Roman" w:hAnsi="Times New Roman" w:cs="Times New Roman"/>
          <w:color w:val="auto"/>
          <w:sz w:val="22"/>
          <w:szCs w:val="22"/>
        </w:rPr>
      </w:pPr>
      <w:r w:rsidRPr="00221AE1">
        <w:rPr>
          <w:rFonts w:ascii="Times New Roman" w:hAnsi="Times New Roman" w:cs="Times New Roman"/>
          <w:color w:val="auto"/>
          <w:sz w:val="22"/>
          <w:szCs w:val="22"/>
        </w:rPr>
        <w:t>La empresa contratista deberá designar al menos un coordinador técnico o responsable, integrado en su propio plantilla, que tendrá entre sus obligaciones las siguientes:</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numPr>
          <w:ilvl w:val="1"/>
          <w:numId w:val="6"/>
        </w:numPr>
        <w:jc w:val="both"/>
        <w:rPr>
          <w:rFonts w:ascii="Times New Roman" w:hAnsi="Times New Roman" w:cs="Times New Roman"/>
          <w:sz w:val="22"/>
          <w:szCs w:val="22"/>
        </w:rPr>
      </w:pPr>
      <w:r w:rsidRPr="00221AE1">
        <w:rPr>
          <w:rFonts w:ascii="Times New Roman" w:hAnsi="Times New Roman" w:cs="Times New Roman"/>
          <w:sz w:val="22"/>
          <w:szCs w:val="22"/>
        </w:rPr>
        <w:lastRenderedPageBreak/>
        <w:t>Recibir y transmitir cualquier comunicación que el personal de la empresa contratista deba realizar a la Administración. En relación con la ejecución del contrato se realizará a través del coordinador, técnico o interlocutor designado al efecto.</w:t>
      </w:r>
    </w:p>
    <w:p w:rsidR="001E215D" w:rsidRPr="00221AE1" w:rsidRDefault="001E215D" w:rsidP="001E215D">
      <w:pPr>
        <w:numPr>
          <w:ilvl w:val="1"/>
          <w:numId w:val="6"/>
        </w:numPr>
        <w:jc w:val="both"/>
        <w:rPr>
          <w:rFonts w:ascii="Times New Roman" w:hAnsi="Times New Roman" w:cs="Times New Roman"/>
          <w:sz w:val="22"/>
          <w:szCs w:val="22"/>
        </w:rPr>
      </w:pPr>
      <w:r w:rsidRPr="00221AE1">
        <w:rPr>
          <w:rFonts w:ascii="Times New Roman" w:hAnsi="Times New Roman" w:cs="Times New Roman"/>
          <w:sz w:val="22"/>
          <w:szCs w:val="22"/>
        </w:rPr>
        <w:t>Controlar el cumplimiento de las normas laborales de la empresa, en particular en materia de asistencia del personal al lugar de trabajo y disfrute de vacaciones, de manera que no se perturbe la prestación del servicio contratado.</w:t>
      </w:r>
    </w:p>
    <w:p w:rsidR="001E215D" w:rsidRPr="00221AE1" w:rsidRDefault="001E215D" w:rsidP="001E215D">
      <w:pPr>
        <w:numPr>
          <w:ilvl w:val="1"/>
          <w:numId w:val="6"/>
        </w:numPr>
        <w:jc w:val="both"/>
        <w:rPr>
          <w:rFonts w:ascii="Times New Roman" w:hAnsi="Times New Roman" w:cs="Times New Roman"/>
          <w:sz w:val="22"/>
          <w:szCs w:val="22"/>
        </w:rPr>
      </w:pPr>
      <w:r w:rsidRPr="00221AE1">
        <w:rPr>
          <w:rFonts w:ascii="Times New Roman" w:hAnsi="Times New Roman" w:cs="Times New Roman"/>
          <w:sz w:val="22"/>
          <w:szCs w:val="22"/>
        </w:rPr>
        <w:t>Informar a la Administración de los empleados del contratista que dejen de estar adscritos a la ejecución del contrato, en especial a los efectos de poder gestionar adecuadamente los medios de trabajo de que aquéllos hubieran dispuesto.</w:t>
      </w:r>
    </w:p>
    <w:p w:rsidR="001E215D" w:rsidRPr="00221AE1" w:rsidRDefault="001E215D" w:rsidP="001E215D">
      <w:pPr>
        <w:jc w:val="both"/>
        <w:rPr>
          <w:rFonts w:ascii="Times New Roman" w:hAnsi="Times New Roman" w:cs="Times New Roman"/>
          <w:b/>
          <w:bCs/>
          <w:color w:val="FF0000"/>
          <w:sz w:val="22"/>
          <w:szCs w:val="22"/>
        </w:rPr>
      </w:pPr>
      <w:r w:rsidRPr="00221AE1">
        <w:rPr>
          <w:rFonts w:ascii="Times New Roman" w:hAnsi="Times New Roman" w:cs="Times New Roman"/>
          <w:color w:val="FF0000"/>
          <w:sz w:val="22"/>
          <w:szCs w:val="22"/>
        </w:rPr>
        <w:tab/>
      </w:r>
    </w:p>
    <w:p w:rsidR="001E215D" w:rsidRPr="00221AE1" w:rsidRDefault="001E215D" w:rsidP="001E215D">
      <w:pPr>
        <w:tabs>
          <w:tab w:val="left" w:pos="210"/>
        </w:tabs>
        <w:jc w:val="both"/>
        <w:rPr>
          <w:rFonts w:ascii="Times New Roman" w:hAnsi="Times New Roman" w:cs="Times New Roman"/>
          <w:b/>
          <w:bCs/>
          <w:sz w:val="22"/>
          <w:szCs w:val="22"/>
        </w:rPr>
      </w:pPr>
      <w:r w:rsidRPr="00221AE1">
        <w:rPr>
          <w:rFonts w:ascii="Times New Roman" w:hAnsi="Times New Roman" w:cs="Times New Roman"/>
          <w:b/>
          <w:bCs/>
          <w:sz w:val="22"/>
          <w:szCs w:val="22"/>
        </w:rPr>
        <w:t>CLAUSULA OCTAVA. Ejecución del contrato</w:t>
      </w:r>
    </w:p>
    <w:p w:rsidR="001E215D" w:rsidRPr="00221AE1" w:rsidRDefault="001E215D" w:rsidP="001E215D">
      <w:pPr>
        <w:tabs>
          <w:tab w:val="left" w:pos="210"/>
        </w:tabs>
        <w:jc w:val="both"/>
        <w:rPr>
          <w:rFonts w:ascii="Times New Roman" w:hAnsi="Times New Roman" w:cs="Times New Roman"/>
          <w:b/>
          <w:bCs/>
          <w:sz w:val="22"/>
          <w:szCs w:val="22"/>
        </w:rPr>
      </w:pPr>
    </w:p>
    <w:p w:rsidR="001E215D" w:rsidRPr="00221AE1" w:rsidRDefault="001E215D" w:rsidP="001E215D">
      <w:pPr>
        <w:jc w:val="both"/>
        <w:rPr>
          <w:rFonts w:ascii="Times New Roman" w:hAnsi="Times New Roman" w:cs="Times New Roman"/>
          <w:sz w:val="22"/>
          <w:szCs w:val="22"/>
          <w:u w:val="single"/>
        </w:rPr>
      </w:pPr>
      <w:r w:rsidRPr="00221AE1">
        <w:rPr>
          <w:rFonts w:ascii="Times New Roman" w:hAnsi="Times New Roman" w:cs="Times New Roman"/>
          <w:sz w:val="22"/>
          <w:szCs w:val="22"/>
          <w:u w:val="single"/>
        </w:rPr>
        <w:t>8.1 Riesgo y ventura del contratista.</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ind w:firstLine="284"/>
        <w:jc w:val="both"/>
        <w:rPr>
          <w:rFonts w:ascii="Times New Roman" w:hAnsi="Times New Roman" w:cs="Times New Roman"/>
          <w:sz w:val="22"/>
          <w:szCs w:val="22"/>
        </w:rPr>
      </w:pPr>
      <w:r w:rsidRPr="00221AE1">
        <w:rPr>
          <w:rFonts w:ascii="Times New Roman" w:hAnsi="Times New Roman" w:cs="Times New Roman"/>
          <w:sz w:val="22"/>
          <w:szCs w:val="22"/>
        </w:rPr>
        <w:t>La ejecución del contrato se realizará a riesgo y ventura del contratista, según lo dispuesto por el artículo 215 TRLCSP.</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jc w:val="both"/>
        <w:rPr>
          <w:rFonts w:ascii="Times New Roman" w:hAnsi="Times New Roman" w:cs="Times New Roman"/>
          <w:sz w:val="22"/>
          <w:szCs w:val="22"/>
          <w:u w:val="single"/>
        </w:rPr>
      </w:pPr>
      <w:r w:rsidRPr="00221AE1">
        <w:rPr>
          <w:rFonts w:ascii="Times New Roman" w:hAnsi="Times New Roman" w:cs="Times New Roman"/>
          <w:sz w:val="22"/>
          <w:szCs w:val="22"/>
          <w:u w:val="single"/>
        </w:rPr>
        <w:t>8.2 Indemnización de daños y perjuicios</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ind w:firstLine="284"/>
        <w:jc w:val="both"/>
        <w:rPr>
          <w:rFonts w:ascii="Times New Roman" w:hAnsi="Times New Roman" w:cs="Times New Roman"/>
          <w:sz w:val="22"/>
          <w:szCs w:val="22"/>
        </w:rPr>
      </w:pPr>
      <w:r w:rsidRPr="00221AE1">
        <w:rPr>
          <w:rFonts w:ascii="Times New Roman" w:hAnsi="Times New Roman" w:cs="Times New Roman"/>
          <w:sz w:val="22"/>
          <w:szCs w:val="22"/>
        </w:rPr>
        <w:t xml:space="preserve">Será obligación del contratista indemnizar todos los daños y perjuicios que se causen a terceros como consecuencia de las operaciones que requiera la ejecución del contrato. Cuando tales daños y perjuicios hayan sido ocasionados como consecuencia inmediata y directa de una orden de la Administración, será ésta responsable dentro de los límites señalados en las Leyes. </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jc w:val="both"/>
        <w:rPr>
          <w:rFonts w:ascii="Times New Roman" w:hAnsi="Times New Roman" w:cs="Times New Roman"/>
          <w:sz w:val="22"/>
          <w:szCs w:val="22"/>
          <w:u w:val="single"/>
        </w:rPr>
      </w:pPr>
      <w:r w:rsidRPr="00221AE1">
        <w:rPr>
          <w:rFonts w:ascii="Times New Roman" w:hAnsi="Times New Roman" w:cs="Times New Roman"/>
          <w:sz w:val="22"/>
          <w:szCs w:val="22"/>
          <w:u w:val="single"/>
        </w:rPr>
        <w:t>8.3 Pago del precio</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ind w:firstLine="284"/>
        <w:jc w:val="both"/>
        <w:rPr>
          <w:rFonts w:ascii="Times New Roman" w:hAnsi="Times New Roman" w:cs="Times New Roman"/>
          <w:sz w:val="22"/>
          <w:szCs w:val="22"/>
        </w:rPr>
      </w:pPr>
      <w:r w:rsidRPr="00221AE1">
        <w:rPr>
          <w:rFonts w:ascii="Times New Roman" w:hAnsi="Times New Roman" w:cs="Times New Roman"/>
          <w:sz w:val="22"/>
          <w:szCs w:val="22"/>
        </w:rPr>
        <w:t>El contratista tendrá derecho al abono de la prestación realizada en los términos establecidos en esta Ley y en el contrato, con arreglo al precio convenido.</w:t>
      </w:r>
    </w:p>
    <w:p w:rsidR="001E215D" w:rsidRPr="00221AE1" w:rsidRDefault="001E215D" w:rsidP="001E215D">
      <w:pPr>
        <w:jc w:val="both"/>
        <w:rPr>
          <w:rFonts w:ascii="Times New Roman" w:hAnsi="Times New Roman" w:cs="Times New Roman"/>
          <w:b/>
          <w:bCs/>
          <w:sz w:val="22"/>
          <w:szCs w:val="22"/>
        </w:rPr>
      </w:pPr>
    </w:p>
    <w:p w:rsidR="001E215D" w:rsidRPr="00221AE1" w:rsidRDefault="001E215D" w:rsidP="001E215D">
      <w:pPr>
        <w:jc w:val="both"/>
        <w:rPr>
          <w:rFonts w:ascii="Times New Roman" w:hAnsi="Times New Roman" w:cs="Times New Roman"/>
          <w:sz w:val="22"/>
          <w:szCs w:val="22"/>
        </w:rPr>
      </w:pPr>
      <w:r w:rsidRPr="00221AE1">
        <w:rPr>
          <w:rFonts w:ascii="Times New Roman" w:hAnsi="Times New Roman" w:cs="Times New Roman"/>
          <w:sz w:val="22"/>
          <w:szCs w:val="22"/>
          <w:u w:val="single"/>
        </w:rPr>
        <w:t>8.4 Suspensión del contrato</w:t>
      </w:r>
      <w:r w:rsidRPr="00221AE1">
        <w:rPr>
          <w:rFonts w:ascii="Times New Roman" w:hAnsi="Times New Roman" w:cs="Times New Roman"/>
          <w:sz w:val="22"/>
          <w:szCs w:val="22"/>
        </w:rPr>
        <w:t>.</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ind w:firstLine="284"/>
        <w:jc w:val="both"/>
        <w:rPr>
          <w:rFonts w:ascii="Times New Roman" w:hAnsi="Times New Roman" w:cs="Times New Roman"/>
          <w:sz w:val="22"/>
          <w:szCs w:val="22"/>
        </w:rPr>
      </w:pPr>
      <w:r w:rsidRPr="00221AE1">
        <w:rPr>
          <w:rFonts w:ascii="Times New Roman" w:hAnsi="Times New Roman" w:cs="Times New Roman"/>
          <w:sz w:val="22"/>
          <w:szCs w:val="22"/>
        </w:rPr>
        <w:t xml:space="preserve">Si la Administración acordara la suspensión del contrato se levantará, inexcusablemente, el acta correspondiente con el contenido y a los efectos que se determinan en el artículo 220 del TRL.C.S.P. </w:t>
      </w:r>
      <w:proofErr w:type="gramStart"/>
      <w:r w:rsidRPr="00221AE1">
        <w:rPr>
          <w:rFonts w:ascii="Times New Roman" w:hAnsi="Times New Roman" w:cs="Times New Roman"/>
          <w:sz w:val="22"/>
          <w:szCs w:val="22"/>
        </w:rPr>
        <w:t>y</w:t>
      </w:r>
      <w:proofErr w:type="gramEnd"/>
      <w:r w:rsidRPr="00221AE1">
        <w:rPr>
          <w:rFonts w:ascii="Times New Roman" w:hAnsi="Times New Roman" w:cs="Times New Roman"/>
          <w:sz w:val="22"/>
          <w:szCs w:val="22"/>
        </w:rPr>
        <w:t xml:space="preserve"> en el artículo 103 del R.G.C.A.P</w:t>
      </w:r>
    </w:p>
    <w:p w:rsidR="001E215D" w:rsidRPr="00221AE1" w:rsidRDefault="001E215D" w:rsidP="001E215D">
      <w:pPr>
        <w:tabs>
          <w:tab w:val="left" w:pos="210"/>
        </w:tabs>
        <w:jc w:val="both"/>
        <w:rPr>
          <w:rFonts w:ascii="Times New Roman" w:hAnsi="Times New Roman" w:cs="Times New Roman"/>
          <w:sz w:val="22"/>
          <w:szCs w:val="22"/>
        </w:rPr>
      </w:pPr>
    </w:p>
    <w:p w:rsidR="001E215D" w:rsidRPr="00221AE1" w:rsidRDefault="001E215D" w:rsidP="001E215D">
      <w:pPr>
        <w:tabs>
          <w:tab w:val="left" w:pos="210"/>
        </w:tabs>
        <w:jc w:val="both"/>
        <w:rPr>
          <w:rFonts w:ascii="Times New Roman" w:hAnsi="Times New Roman" w:cs="Times New Roman"/>
          <w:sz w:val="22"/>
          <w:szCs w:val="22"/>
          <w:u w:val="single"/>
        </w:rPr>
      </w:pPr>
      <w:r w:rsidRPr="00221AE1">
        <w:rPr>
          <w:rFonts w:ascii="Times New Roman" w:hAnsi="Times New Roman" w:cs="Times New Roman"/>
          <w:sz w:val="22"/>
          <w:szCs w:val="22"/>
          <w:u w:val="single"/>
        </w:rPr>
        <w:t>8.5 Penalidades por prestación defectuosa del contrato.</w:t>
      </w:r>
    </w:p>
    <w:p w:rsidR="001E215D" w:rsidRPr="00221AE1" w:rsidRDefault="001E215D" w:rsidP="001E215D">
      <w:pPr>
        <w:tabs>
          <w:tab w:val="left" w:pos="210"/>
        </w:tabs>
        <w:jc w:val="both"/>
        <w:rPr>
          <w:rFonts w:ascii="Times New Roman" w:hAnsi="Times New Roman" w:cs="Times New Roman"/>
          <w:sz w:val="22"/>
          <w:szCs w:val="22"/>
        </w:rPr>
      </w:pPr>
    </w:p>
    <w:p w:rsidR="001E215D" w:rsidRPr="00221AE1" w:rsidRDefault="001E215D" w:rsidP="001E215D">
      <w:pPr>
        <w:tabs>
          <w:tab w:val="left" w:pos="210"/>
        </w:tabs>
        <w:jc w:val="both"/>
        <w:rPr>
          <w:rFonts w:ascii="Times New Roman" w:hAnsi="Times New Roman" w:cs="Times New Roman"/>
          <w:sz w:val="22"/>
          <w:szCs w:val="22"/>
        </w:rPr>
      </w:pPr>
      <w:r w:rsidRPr="00221AE1">
        <w:rPr>
          <w:rFonts w:ascii="Times New Roman" w:hAnsi="Times New Roman" w:cs="Times New Roman"/>
          <w:sz w:val="22"/>
          <w:szCs w:val="22"/>
        </w:rPr>
        <w:tab/>
        <w:t>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una penalidad de un 10% de la mensualidad vencida.</w:t>
      </w:r>
    </w:p>
    <w:p w:rsidR="001E215D" w:rsidRPr="00221AE1" w:rsidRDefault="001E215D" w:rsidP="001E215D">
      <w:pPr>
        <w:tabs>
          <w:tab w:val="left" w:pos="210"/>
        </w:tabs>
        <w:jc w:val="both"/>
        <w:rPr>
          <w:rFonts w:ascii="Times New Roman" w:hAnsi="Times New Roman" w:cs="Times New Roman"/>
          <w:sz w:val="22"/>
          <w:szCs w:val="22"/>
        </w:rPr>
      </w:pPr>
    </w:p>
    <w:p w:rsidR="001E215D" w:rsidRPr="00221AE1" w:rsidRDefault="001E215D" w:rsidP="001E215D">
      <w:pPr>
        <w:pStyle w:val="Prrafodelista"/>
        <w:tabs>
          <w:tab w:val="left" w:pos="210"/>
        </w:tabs>
        <w:ind w:left="0"/>
        <w:jc w:val="both"/>
        <w:rPr>
          <w:rFonts w:ascii="Times New Roman" w:hAnsi="Times New Roman" w:cs="Times New Roman"/>
          <w:sz w:val="22"/>
          <w:szCs w:val="22"/>
          <w:u w:val="single"/>
        </w:rPr>
      </w:pPr>
      <w:r w:rsidRPr="00221AE1">
        <w:rPr>
          <w:rFonts w:ascii="Times New Roman" w:hAnsi="Times New Roman" w:cs="Times New Roman"/>
          <w:sz w:val="22"/>
          <w:szCs w:val="22"/>
          <w:u w:val="single"/>
        </w:rPr>
        <w:lastRenderedPageBreak/>
        <w:t>8.6 Cesión de los contratos</w:t>
      </w:r>
    </w:p>
    <w:p w:rsidR="001E215D" w:rsidRPr="00221AE1" w:rsidRDefault="001E215D" w:rsidP="001E215D">
      <w:pPr>
        <w:pStyle w:val="Prrafodelista"/>
        <w:tabs>
          <w:tab w:val="left" w:pos="210"/>
        </w:tabs>
        <w:ind w:left="0"/>
        <w:jc w:val="both"/>
        <w:rPr>
          <w:rFonts w:ascii="Times New Roman" w:hAnsi="Times New Roman" w:cs="Times New Roman"/>
          <w:sz w:val="22"/>
          <w:szCs w:val="22"/>
        </w:rPr>
      </w:pPr>
    </w:p>
    <w:p w:rsidR="001E215D" w:rsidRPr="00221AE1" w:rsidRDefault="001E215D" w:rsidP="001E215D">
      <w:pPr>
        <w:ind w:firstLine="284"/>
        <w:jc w:val="both"/>
        <w:rPr>
          <w:rFonts w:ascii="Times New Roman" w:hAnsi="Times New Roman" w:cs="Times New Roman"/>
          <w:sz w:val="22"/>
          <w:szCs w:val="22"/>
        </w:rPr>
      </w:pPr>
      <w:r w:rsidRPr="00221AE1">
        <w:rPr>
          <w:rFonts w:ascii="Times New Roman" w:hAnsi="Times New Roman" w:cs="Times New Roman"/>
          <w:sz w:val="22"/>
          <w:szCs w:val="22"/>
        </w:rPr>
        <w:t>Los derechos y obligaciones dimanantes del presente contrato podrán ser cedidos por el adjudicatario a un tercero siempre que se cumplan los supuestos y los requisitos establecidos en el artículo 226 TRLCSP.</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rPr>
          <w:rFonts w:ascii="Times New Roman" w:hAnsi="Times New Roman" w:cs="Times New Roman"/>
          <w:sz w:val="22"/>
          <w:szCs w:val="22"/>
          <w:u w:val="single"/>
        </w:rPr>
      </w:pPr>
    </w:p>
    <w:p w:rsidR="001E215D" w:rsidRPr="00221AE1" w:rsidRDefault="001E215D" w:rsidP="001E215D">
      <w:pPr>
        <w:jc w:val="both"/>
        <w:rPr>
          <w:rFonts w:ascii="Times New Roman" w:hAnsi="Times New Roman" w:cs="Times New Roman"/>
          <w:sz w:val="22"/>
          <w:szCs w:val="22"/>
          <w:u w:val="single"/>
        </w:rPr>
      </w:pPr>
      <w:r w:rsidRPr="00221AE1">
        <w:rPr>
          <w:rFonts w:ascii="Times New Roman" w:hAnsi="Times New Roman" w:cs="Times New Roman"/>
          <w:sz w:val="22"/>
          <w:szCs w:val="22"/>
          <w:u w:val="single"/>
        </w:rPr>
        <w:t>8.7 Subcontratación</w:t>
      </w:r>
    </w:p>
    <w:p w:rsidR="001E215D" w:rsidRPr="00221AE1" w:rsidRDefault="001E215D" w:rsidP="001E215D">
      <w:pPr>
        <w:pStyle w:val="Prrafodelista"/>
        <w:tabs>
          <w:tab w:val="left" w:pos="210"/>
        </w:tabs>
        <w:ind w:left="0"/>
        <w:jc w:val="both"/>
        <w:rPr>
          <w:rFonts w:ascii="Times New Roman" w:hAnsi="Times New Roman" w:cs="Times New Roman"/>
          <w:sz w:val="22"/>
          <w:szCs w:val="22"/>
        </w:rPr>
      </w:pPr>
    </w:p>
    <w:p w:rsidR="001E215D" w:rsidRPr="00221AE1" w:rsidRDefault="001E215D" w:rsidP="001E215D">
      <w:pPr>
        <w:pStyle w:val="Prrafodelista"/>
        <w:tabs>
          <w:tab w:val="left" w:pos="210"/>
        </w:tabs>
        <w:ind w:left="0"/>
        <w:jc w:val="both"/>
        <w:rPr>
          <w:rFonts w:ascii="Times New Roman" w:hAnsi="Times New Roman" w:cs="Times New Roman"/>
          <w:sz w:val="22"/>
          <w:szCs w:val="22"/>
        </w:rPr>
      </w:pPr>
      <w:r w:rsidRPr="00221AE1">
        <w:rPr>
          <w:rFonts w:ascii="Times New Roman" w:hAnsi="Times New Roman" w:cs="Times New Roman"/>
          <w:sz w:val="22"/>
          <w:szCs w:val="22"/>
        </w:rPr>
        <w:tab/>
        <w:t>El adjudicatario del contrato podrá concertar con terceros la realización parcial del mismo siempre que se cumplan los requisitos establecidos en el artículo 227 TRLCSP quedando obligado al cumplimiento de los requisitos y obligaciones establecidos en el artículo 228 del mismo texto legal. En todo caso, el contratista asumirá la total responsabilidad de la ejecución del contrato frente a la Administración.</w:t>
      </w:r>
    </w:p>
    <w:p w:rsidR="001E215D" w:rsidRPr="00221AE1" w:rsidRDefault="001E215D" w:rsidP="001E215D">
      <w:pPr>
        <w:pStyle w:val="Prrafodelista"/>
        <w:tabs>
          <w:tab w:val="left" w:pos="210"/>
        </w:tabs>
        <w:ind w:left="0"/>
        <w:jc w:val="both"/>
        <w:rPr>
          <w:rFonts w:ascii="Times New Roman" w:hAnsi="Times New Roman" w:cs="Times New Roman"/>
          <w:sz w:val="22"/>
          <w:szCs w:val="22"/>
        </w:rPr>
      </w:pPr>
    </w:p>
    <w:p w:rsidR="001E215D" w:rsidRPr="00221AE1" w:rsidRDefault="001E215D" w:rsidP="001E215D">
      <w:pPr>
        <w:pStyle w:val="Prrafodelista"/>
        <w:tabs>
          <w:tab w:val="left" w:pos="210"/>
        </w:tabs>
        <w:ind w:left="0"/>
        <w:jc w:val="both"/>
        <w:rPr>
          <w:rFonts w:ascii="Times New Roman" w:hAnsi="Times New Roman" w:cs="Times New Roman"/>
          <w:sz w:val="22"/>
          <w:szCs w:val="22"/>
        </w:rPr>
      </w:pPr>
      <w:r w:rsidRPr="00221AE1">
        <w:rPr>
          <w:rFonts w:ascii="Times New Roman" w:hAnsi="Times New Roman" w:cs="Times New Roman"/>
          <w:sz w:val="22"/>
          <w:szCs w:val="22"/>
        </w:rPr>
        <w:tab/>
        <w:t>El contratista deberá comunicar a la Administración su intención de subcontratar, las partes del contrato a que afectará y la identidad del subcontratista, así como justificar la aptitud de éste por referencia a los elementos técnicos y humanos de que dispone y a su experiencia, salvo si el subcontratista tuviera la clasificación adecuada para realizar la parte del contrato objeto de la subcontratación.</w:t>
      </w:r>
    </w:p>
    <w:p w:rsidR="001E215D" w:rsidRPr="00221AE1" w:rsidRDefault="001E215D" w:rsidP="001E215D">
      <w:pPr>
        <w:pStyle w:val="Prrafodelista"/>
        <w:tabs>
          <w:tab w:val="left" w:pos="210"/>
        </w:tabs>
        <w:ind w:left="0"/>
        <w:jc w:val="both"/>
        <w:rPr>
          <w:rFonts w:ascii="Times New Roman" w:hAnsi="Times New Roman" w:cs="Times New Roman"/>
          <w:sz w:val="22"/>
          <w:szCs w:val="22"/>
        </w:rPr>
      </w:pPr>
    </w:p>
    <w:p w:rsidR="001E215D" w:rsidRPr="00221AE1" w:rsidRDefault="001E215D" w:rsidP="001E215D">
      <w:pPr>
        <w:pStyle w:val="Prrafodelista"/>
        <w:tabs>
          <w:tab w:val="left" w:pos="210"/>
        </w:tabs>
        <w:ind w:left="0"/>
        <w:jc w:val="both"/>
        <w:rPr>
          <w:rFonts w:ascii="Times New Roman" w:hAnsi="Times New Roman" w:cs="Times New Roman"/>
          <w:sz w:val="22"/>
          <w:szCs w:val="22"/>
        </w:rPr>
      </w:pPr>
      <w:r w:rsidRPr="00221AE1">
        <w:rPr>
          <w:rFonts w:ascii="Times New Roman" w:hAnsi="Times New Roman" w:cs="Times New Roman"/>
          <w:sz w:val="22"/>
          <w:szCs w:val="22"/>
        </w:rPr>
        <w:tab/>
        <w:t>Asimismo, junto con el escrito mediante el que se dé conocimiento a la Administración del subcontrato a celebrar, el contratista deberá acreditar que el subcontratista no se encuentra inhabilitado para contratar de acuerdo con el ordenamiento jurídico o comprendido en alguno de los supuestos del artículo 60 TRLCS. Dicha acreditación podrá hacerse efectiva mediante declaración responsable del subcontratista.</w:t>
      </w:r>
    </w:p>
    <w:p w:rsidR="001E215D" w:rsidRPr="00221AE1" w:rsidRDefault="001E215D" w:rsidP="001E215D">
      <w:pPr>
        <w:pStyle w:val="Prrafodelista"/>
        <w:tabs>
          <w:tab w:val="left" w:pos="210"/>
        </w:tabs>
        <w:ind w:left="0"/>
        <w:jc w:val="both"/>
        <w:rPr>
          <w:rFonts w:ascii="Times New Roman" w:hAnsi="Times New Roman" w:cs="Times New Roman"/>
          <w:sz w:val="22"/>
          <w:szCs w:val="22"/>
        </w:rPr>
      </w:pPr>
    </w:p>
    <w:p w:rsidR="001E215D" w:rsidRPr="00221AE1" w:rsidRDefault="001E215D" w:rsidP="001E215D">
      <w:pPr>
        <w:jc w:val="both"/>
        <w:rPr>
          <w:rFonts w:ascii="Times New Roman" w:hAnsi="Times New Roman" w:cs="Times New Roman"/>
          <w:sz w:val="22"/>
          <w:szCs w:val="22"/>
          <w:u w:val="single"/>
        </w:rPr>
      </w:pPr>
      <w:r w:rsidRPr="00221AE1">
        <w:rPr>
          <w:rFonts w:ascii="Times New Roman" w:hAnsi="Times New Roman" w:cs="Times New Roman"/>
          <w:sz w:val="22"/>
          <w:szCs w:val="22"/>
          <w:u w:val="single"/>
        </w:rPr>
        <w:t>8.8. Revisión de Precios.</w:t>
      </w:r>
    </w:p>
    <w:p w:rsidR="001E215D" w:rsidRPr="00221AE1" w:rsidRDefault="001E215D" w:rsidP="001E215D">
      <w:pPr>
        <w:ind w:firstLine="708"/>
        <w:jc w:val="both"/>
        <w:rPr>
          <w:rFonts w:ascii="Times New Roman" w:hAnsi="Times New Roman" w:cs="Times New Roman"/>
          <w:sz w:val="22"/>
          <w:szCs w:val="22"/>
        </w:rPr>
      </w:pPr>
    </w:p>
    <w:p w:rsidR="001E215D" w:rsidRPr="00221AE1" w:rsidRDefault="001E215D" w:rsidP="001E215D">
      <w:pPr>
        <w:ind w:firstLine="284"/>
        <w:jc w:val="both"/>
        <w:rPr>
          <w:rFonts w:ascii="Times New Roman" w:hAnsi="Times New Roman" w:cs="Times New Roman"/>
          <w:sz w:val="22"/>
          <w:szCs w:val="22"/>
        </w:rPr>
      </w:pPr>
      <w:r w:rsidRPr="00221AE1">
        <w:rPr>
          <w:rFonts w:ascii="Times New Roman" w:hAnsi="Times New Roman" w:cs="Times New Roman"/>
          <w:sz w:val="22"/>
          <w:szCs w:val="22"/>
        </w:rPr>
        <w:t>El precio de este contrato  no podrá ser objeto de revisión de precios.</w:t>
      </w:r>
    </w:p>
    <w:p w:rsidR="001E215D" w:rsidRPr="00221AE1" w:rsidRDefault="001E215D" w:rsidP="00331B75">
      <w:pPr>
        <w:jc w:val="both"/>
        <w:rPr>
          <w:rFonts w:ascii="Times New Roman" w:hAnsi="Times New Roman" w:cs="Times New Roman"/>
          <w:sz w:val="22"/>
          <w:szCs w:val="22"/>
        </w:rPr>
      </w:pPr>
    </w:p>
    <w:p w:rsidR="001E215D" w:rsidRPr="00221AE1" w:rsidRDefault="001E215D" w:rsidP="001E215D">
      <w:pPr>
        <w:jc w:val="both"/>
        <w:rPr>
          <w:rFonts w:ascii="Times New Roman" w:hAnsi="Times New Roman" w:cs="Times New Roman"/>
          <w:b/>
          <w:bCs/>
          <w:sz w:val="22"/>
          <w:szCs w:val="22"/>
        </w:rPr>
      </w:pPr>
      <w:r w:rsidRPr="00221AE1">
        <w:rPr>
          <w:rFonts w:ascii="Times New Roman" w:hAnsi="Times New Roman" w:cs="Times New Roman"/>
          <w:b/>
          <w:bCs/>
          <w:sz w:val="22"/>
          <w:szCs w:val="22"/>
        </w:rPr>
        <w:t>CLAUSULA NOVENA. Resolución del Contrato</w:t>
      </w:r>
    </w:p>
    <w:p w:rsidR="001E215D" w:rsidRPr="00221AE1" w:rsidRDefault="001E215D" w:rsidP="001E215D">
      <w:pPr>
        <w:ind w:firstLine="708"/>
        <w:jc w:val="both"/>
        <w:rPr>
          <w:rFonts w:ascii="Times New Roman" w:hAnsi="Times New Roman" w:cs="Times New Roman"/>
          <w:sz w:val="22"/>
          <w:szCs w:val="22"/>
        </w:rPr>
      </w:pPr>
    </w:p>
    <w:p w:rsidR="001E215D" w:rsidRPr="00221AE1" w:rsidRDefault="001E215D" w:rsidP="001E215D">
      <w:pPr>
        <w:ind w:firstLine="708"/>
        <w:jc w:val="both"/>
        <w:rPr>
          <w:rFonts w:ascii="Times New Roman" w:hAnsi="Times New Roman" w:cs="Times New Roman"/>
          <w:sz w:val="22"/>
          <w:szCs w:val="22"/>
        </w:rPr>
      </w:pPr>
      <w:r w:rsidRPr="00221AE1">
        <w:rPr>
          <w:rFonts w:ascii="Times New Roman" w:hAnsi="Times New Roman" w:cs="Times New Roman"/>
          <w:sz w:val="22"/>
          <w:szCs w:val="22"/>
        </w:rPr>
        <w:t>La resolución del contrato tendrá lugar en los supuestos que se señalan en este Pliego y en los fijados en el artículo 223 y 308 TRLCSP; se acordará por el órgano de contratación, de oficio o a instancia del contratista.</w:t>
      </w:r>
    </w:p>
    <w:p w:rsidR="001E215D" w:rsidRPr="00221AE1" w:rsidRDefault="001E215D" w:rsidP="001E215D">
      <w:pPr>
        <w:ind w:firstLine="708"/>
        <w:jc w:val="both"/>
        <w:rPr>
          <w:rFonts w:ascii="Times New Roman" w:hAnsi="Times New Roman" w:cs="Times New Roman"/>
          <w:sz w:val="22"/>
          <w:szCs w:val="22"/>
        </w:rPr>
      </w:pPr>
      <w:r w:rsidRPr="00221AE1">
        <w:rPr>
          <w:rFonts w:ascii="Times New Roman" w:hAnsi="Times New Roman" w:cs="Times New Roman"/>
          <w:sz w:val="22"/>
          <w:szCs w:val="22"/>
        </w:rPr>
        <w:t>Cuando el contrato se resuelva por culpa del contratista, se incautará la garantía definitiva, sin perjuicio de la indemnización por los daños y perjuicios originados a la Administración, en lo que excedan del importe de la garantía.</w:t>
      </w:r>
    </w:p>
    <w:p w:rsidR="001E215D" w:rsidRPr="00221AE1" w:rsidRDefault="001E215D" w:rsidP="001E215D">
      <w:pPr>
        <w:jc w:val="both"/>
        <w:rPr>
          <w:rFonts w:ascii="Times New Roman" w:hAnsi="Times New Roman" w:cs="Times New Roman"/>
          <w:color w:val="FF0000"/>
          <w:sz w:val="22"/>
          <w:szCs w:val="22"/>
        </w:rPr>
      </w:pPr>
    </w:p>
    <w:p w:rsidR="001E215D" w:rsidRPr="00221AE1" w:rsidRDefault="001E215D" w:rsidP="001E215D">
      <w:pPr>
        <w:jc w:val="both"/>
        <w:rPr>
          <w:rFonts w:ascii="Times New Roman" w:hAnsi="Times New Roman" w:cs="Times New Roman"/>
          <w:color w:val="FF0000"/>
          <w:sz w:val="22"/>
          <w:szCs w:val="22"/>
        </w:rPr>
      </w:pPr>
    </w:p>
    <w:p w:rsidR="001E215D" w:rsidRPr="00221AE1" w:rsidRDefault="001E215D" w:rsidP="001E215D">
      <w:pPr>
        <w:jc w:val="both"/>
        <w:rPr>
          <w:rFonts w:ascii="Times New Roman" w:hAnsi="Times New Roman" w:cs="Times New Roman"/>
          <w:b/>
          <w:bCs/>
          <w:sz w:val="22"/>
          <w:szCs w:val="22"/>
        </w:rPr>
      </w:pPr>
      <w:r w:rsidRPr="00221AE1">
        <w:rPr>
          <w:rFonts w:ascii="Times New Roman" w:hAnsi="Times New Roman" w:cs="Times New Roman"/>
          <w:b/>
          <w:bCs/>
          <w:sz w:val="22"/>
          <w:szCs w:val="22"/>
        </w:rPr>
        <w:t>CLAUSULA DÉCIMA. Régimen Jurídico del Contrato</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ind w:firstLine="708"/>
        <w:jc w:val="both"/>
        <w:rPr>
          <w:rFonts w:ascii="Times New Roman" w:hAnsi="Times New Roman" w:cs="Times New Roman"/>
          <w:sz w:val="22"/>
          <w:szCs w:val="22"/>
        </w:rPr>
      </w:pPr>
      <w:r w:rsidRPr="00221AE1">
        <w:rPr>
          <w:rFonts w:ascii="Times New Roman" w:hAnsi="Times New Roman" w:cs="Times New Roman"/>
          <w:sz w:val="22"/>
          <w:szCs w:val="22"/>
        </w:rPr>
        <w:t xml:space="preserve">Este contrato tiene carácter administrativo y su preparación, adjudicación, efectos y extinción se regirá por lo establecido en este Pliego, y para lo no previsto en él, será de aplicación el Real Decreto Legislativo 3/2011, de 14 de noviembre por el que se aprueba el </w:t>
      </w:r>
      <w:r w:rsidRPr="00221AE1">
        <w:rPr>
          <w:rFonts w:ascii="Times New Roman" w:hAnsi="Times New Roman" w:cs="Times New Roman"/>
          <w:sz w:val="22"/>
          <w:szCs w:val="22"/>
        </w:rPr>
        <w:lastRenderedPageBreak/>
        <w:t xml:space="preserve">Texto Refundido de la Ley de Contratos del Sector Público y sus disposiciones de desarrollo; supletoriamente se aplicarán las restantes normas de derecho administrativo y, en su defecto, las normas de derecho </w:t>
      </w:r>
      <w:bookmarkStart w:id="0" w:name="_GoBack"/>
      <w:bookmarkEnd w:id="0"/>
      <w:r w:rsidRPr="00221AE1">
        <w:rPr>
          <w:rFonts w:ascii="Times New Roman" w:hAnsi="Times New Roman" w:cs="Times New Roman"/>
          <w:sz w:val="22"/>
          <w:szCs w:val="22"/>
        </w:rPr>
        <w:t>privado.</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ind w:firstLine="708"/>
        <w:jc w:val="both"/>
        <w:rPr>
          <w:rFonts w:ascii="Times New Roman" w:hAnsi="Times New Roman" w:cs="Times New Roman"/>
          <w:sz w:val="22"/>
          <w:szCs w:val="22"/>
        </w:rPr>
      </w:pPr>
      <w:r w:rsidRPr="00221AE1">
        <w:rPr>
          <w:rFonts w:ascii="Times New Roman" w:hAnsi="Times New Roman" w:cs="Times New Roman"/>
          <w:sz w:val="22"/>
          <w:szCs w:val="22"/>
        </w:rPr>
        <w:t>El Orden Jurisdiccional Contencioso-Administrativo será  el competente para resolver las controversias que surjan entre las partes en el presente contrato de conformidad con lo dispuesto en el artículo 21.1 del TRLCSP.</w:t>
      </w:r>
    </w:p>
    <w:p w:rsidR="001E215D" w:rsidRPr="00221AE1" w:rsidRDefault="001E215D" w:rsidP="001E215D">
      <w:pPr>
        <w:ind w:firstLine="708"/>
        <w:jc w:val="both"/>
        <w:rPr>
          <w:rFonts w:ascii="Times New Roman" w:hAnsi="Times New Roman" w:cs="Times New Roman"/>
          <w:color w:val="548DD4"/>
          <w:sz w:val="22"/>
          <w:szCs w:val="22"/>
        </w:rPr>
      </w:pPr>
    </w:p>
    <w:p w:rsidR="001E215D" w:rsidRPr="00221AE1" w:rsidRDefault="001E215D" w:rsidP="001E215D">
      <w:pPr>
        <w:rPr>
          <w:rFonts w:ascii="Times New Roman" w:hAnsi="Times New Roman" w:cs="Times New Roman"/>
          <w:b/>
          <w:bCs/>
          <w:sz w:val="22"/>
          <w:szCs w:val="22"/>
        </w:rPr>
      </w:pPr>
      <w:r w:rsidRPr="00221AE1">
        <w:rPr>
          <w:rFonts w:ascii="Times New Roman" w:hAnsi="Times New Roman" w:cs="Times New Roman"/>
          <w:b/>
          <w:bCs/>
          <w:sz w:val="22"/>
          <w:szCs w:val="22"/>
        </w:rPr>
        <w:t>CLAÚSULA UNDÉCIMA Prerrogativas de la Administración y jurisdicción competente.</w:t>
      </w:r>
    </w:p>
    <w:p w:rsidR="001E215D" w:rsidRPr="00221AE1" w:rsidRDefault="001E215D" w:rsidP="001E215D">
      <w:pPr>
        <w:pStyle w:val="Style63"/>
        <w:widowControl/>
        <w:spacing w:before="115" w:line="240" w:lineRule="auto"/>
        <w:ind w:firstLine="708"/>
        <w:rPr>
          <w:rStyle w:val="FontStyle87"/>
          <w:rFonts w:ascii="Times New Roman" w:cs="Times New Roman"/>
          <w:sz w:val="22"/>
          <w:szCs w:val="22"/>
        </w:rPr>
      </w:pPr>
      <w:r w:rsidRPr="00221AE1">
        <w:rPr>
          <w:rStyle w:val="FontStyle87"/>
          <w:rFonts w:ascii="Times New Roman" w:cs="Times New Roman"/>
          <w:sz w:val="22"/>
          <w:szCs w:val="22"/>
        </w:rPr>
        <w:t>El presente pliego y demás documentos anexos revestirán carácter contractual. En caso de discordancia entre el presente pliego y cualquiera del resto de documentos contractuales, prevalecerá este pliego.</w:t>
      </w:r>
    </w:p>
    <w:p w:rsidR="001E215D" w:rsidRPr="00221AE1" w:rsidRDefault="001E215D" w:rsidP="001E215D">
      <w:pPr>
        <w:pStyle w:val="Style63"/>
        <w:widowControl/>
        <w:spacing w:before="101" w:line="240" w:lineRule="auto"/>
        <w:ind w:firstLine="708"/>
        <w:rPr>
          <w:rStyle w:val="FontStyle87"/>
          <w:rFonts w:ascii="Times New Roman" w:cs="Times New Roman"/>
          <w:sz w:val="22"/>
          <w:szCs w:val="22"/>
        </w:rPr>
      </w:pPr>
      <w:r w:rsidRPr="00221AE1">
        <w:rPr>
          <w:rStyle w:val="FontStyle87"/>
          <w:rFonts w:ascii="Times New Roman" w:cs="Times New Roman"/>
          <w:sz w:val="22"/>
          <w:szCs w:val="22"/>
        </w:rPr>
        <w:t>El desconocimiento de las cláusulas del contrato en cualquiera de sus términos, de los otros documentos contractuales que forman parte y de las instrucciones o de la normativa que resulten de aplicación en la ejecución de la cosa pactada, no exime al adjudicatario de la obligación de cumplirlas.</w:t>
      </w:r>
    </w:p>
    <w:p w:rsidR="001E215D" w:rsidRPr="00221AE1" w:rsidRDefault="001E215D" w:rsidP="001E215D">
      <w:pPr>
        <w:pStyle w:val="Style63"/>
        <w:widowControl/>
        <w:spacing w:before="101" w:line="240" w:lineRule="auto"/>
        <w:ind w:firstLine="708"/>
        <w:rPr>
          <w:rStyle w:val="FontStyle87"/>
          <w:rFonts w:ascii="Times New Roman" w:cs="Times New Roman"/>
          <w:sz w:val="22"/>
          <w:szCs w:val="22"/>
        </w:rPr>
      </w:pPr>
      <w:r w:rsidRPr="00221AE1">
        <w:rPr>
          <w:rStyle w:val="FontStyle87"/>
          <w:rFonts w:ascii="Times New Roman" w:cs="Times New Roman"/>
          <w:sz w:val="22"/>
          <w:szCs w:val="22"/>
        </w:rPr>
        <w:t>El órgano de contratación ostenta, de acuerdo con lo previsto en el artículo 210 TRLCSP, la prerrogativa de interpretar los contratos administrativos y resolver las dudas que ofrezca su cumplimiento. Igualmente podrá modificar los contratos celebrados y acordar su resolución, dentro de los límites y con sujeción a los requisitos y efectos señalados en la LCSP y sus disposiciones de desarrollo.</w:t>
      </w:r>
    </w:p>
    <w:p w:rsidR="001E215D" w:rsidRPr="00221AE1" w:rsidRDefault="001E215D" w:rsidP="001E215D">
      <w:pPr>
        <w:pStyle w:val="Style63"/>
        <w:widowControl/>
        <w:spacing w:before="101" w:line="240" w:lineRule="auto"/>
        <w:ind w:firstLine="708"/>
        <w:rPr>
          <w:rStyle w:val="FontStyle87"/>
          <w:rFonts w:ascii="Times New Roman" w:cs="Times New Roman"/>
          <w:sz w:val="22"/>
          <w:szCs w:val="22"/>
        </w:rPr>
      </w:pPr>
      <w:r w:rsidRPr="00221AE1">
        <w:rPr>
          <w:rStyle w:val="FontStyle87"/>
          <w:rFonts w:ascii="Times New Roman" w:cs="Times New Roman"/>
          <w:sz w:val="22"/>
          <w:szCs w:val="22"/>
        </w:rPr>
        <w:t>Los acuerdos que dicte el órgano de contratación, previo informe jurídico de los órganos competentes, en el ejercicio de sus prerrogativas de interpretación, modificación y resolución, serán inmediatamente ejecutivos.</w:t>
      </w:r>
    </w:p>
    <w:p w:rsidR="001E215D" w:rsidRPr="00221AE1" w:rsidRDefault="001E215D" w:rsidP="001E215D">
      <w:pPr>
        <w:pStyle w:val="Style63"/>
        <w:widowControl/>
        <w:spacing w:before="101" w:line="240" w:lineRule="auto"/>
        <w:ind w:firstLine="708"/>
        <w:rPr>
          <w:rStyle w:val="FontStyle87"/>
          <w:rFonts w:ascii="Times New Roman" w:cs="Times New Roman"/>
          <w:sz w:val="22"/>
          <w:szCs w:val="22"/>
        </w:rPr>
      </w:pPr>
      <w:r w:rsidRPr="00221AE1">
        <w:rPr>
          <w:rStyle w:val="FontStyle87"/>
          <w:rFonts w:ascii="Times New Roman" w:cs="Times New Roman"/>
          <w:sz w:val="22"/>
          <w:szCs w:val="22"/>
        </w:rPr>
        <w:t>Las cuestiones litigiosas surgidas sobre la interpretación, modificación y resolución de este contrato, serán resueltas por el Órgano de Contratación cuyos acuerdos pondrán fin a la vía administrativa y contra los mismos se podrá interponer potestativamente recurso de reposición en el plazo de un mes ante el mismo Órgano o recurso contencioso-administrativo ante el Tribunal Superior de Cantabria en el plazo de dos meses contados desde el día siguiente al de su notificación o publicación.</w:t>
      </w:r>
    </w:p>
    <w:p w:rsidR="001E215D" w:rsidRPr="00221AE1" w:rsidRDefault="001E215D" w:rsidP="001E215D">
      <w:pPr>
        <w:pStyle w:val="Style63"/>
        <w:widowControl/>
        <w:spacing w:before="106" w:line="240" w:lineRule="auto"/>
        <w:ind w:firstLine="708"/>
        <w:rPr>
          <w:rStyle w:val="FontStyle87"/>
          <w:rFonts w:ascii="Times New Roman" w:cs="Times New Roman"/>
          <w:sz w:val="22"/>
          <w:szCs w:val="22"/>
        </w:rPr>
      </w:pPr>
      <w:r w:rsidRPr="00221AE1">
        <w:rPr>
          <w:rStyle w:val="FontStyle87"/>
          <w:rFonts w:ascii="Times New Roman" w:cs="Times New Roman"/>
          <w:sz w:val="22"/>
          <w:szCs w:val="22"/>
        </w:rPr>
        <w:t>En los procedimientos iniciados a solicitud de un interesado para los que no se establezca específicamente otra cosa y que tengan por objeto o se refieran a la reclamación de cantidades, el ejercicio de prerrogativas administrativas o a cualquier otra cuestión relativa de la ejecución, consumación o extinción de un contrato administrativo, una vez transcurrido el plazo previsto para su resolución sin haberse notificado ésta, el interesado podrá considerar desestimada su solicitud por silencio administrativo, sin perjuicio de la subsistencia de la obligación de resolver.</w:t>
      </w:r>
    </w:p>
    <w:p w:rsidR="001E215D" w:rsidRPr="00221AE1" w:rsidRDefault="001E215D" w:rsidP="001E215D">
      <w:pPr>
        <w:jc w:val="both"/>
        <w:rPr>
          <w:rFonts w:ascii="Times New Roman" w:hAnsi="Times New Roman" w:cs="Times New Roman"/>
          <w:color w:val="548DD4"/>
          <w:sz w:val="22"/>
          <w:szCs w:val="22"/>
        </w:rPr>
      </w:pPr>
    </w:p>
    <w:p w:rsidR="001E215D" w:rsidRPr="00221AE1" w:rsidRDefault="001E215D" w:rsidP="001E215D">
      <w:pPr>
        <w:jc w:val="both"/>
        <w:rPr>
          <w:rFonts w:ascii="Times New Roman" w:hAnsi="Times New Roman" w:cs="Times New Roman"/>
          <w:b/>
          <w:bCs/>
          <w:sz w:val="22"/>
          <w:szCs w:val="22"/>
        </w:rPr>
      </w:pPr>
    </w:p>
    <w:p w:rsidR="001E215D" w:rsidRPr="00221AE1" w:rsidRDefault="001E215D" w:rsidP="001E215D">
      <w:pPr>
        <w:jc w:val="both"/>
        <w:rPr>
          <w:rFonts w:ascii="Times New Roman" w:hAnsi="Times New Roman" w:cs="Times New Roman"/>
          <w:sz w:val="22"/>
          <w:szCs w:val="22"/>
        </w:rPr>
      </w:pPr>
      <w:r w:rsidRPr="00221AE1">
        <w:rPr>
          <w:rFonts w:ascii="Times New Roman" w:hAnsi="Times New Roman" w:cs="Times New Roman"/>
          <w:b/>
          <w:bCs/>
          <w:sz w:val="22"/>
          <w:szCs w:val="22"/>
        </w:rPr>
        <w:t>CLAUSULA DUODÉCIMA. Órgano administrativo con competencias en materia de contabilidad pública y órgano de contratación.</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jc w:val="both"/>
        <w:rPr>
          <w:rFonts w:ascii="Times New Roman" w:hAnsi="Times New Roman" w:cs="Times New Roman"/>
          <w:sz w:val="22"/>
          <w:szCs w:val="22"/>
        </w:rPr>
      </w:pPr>
      <w:r w:rsidRPr="00221AE1">
        <w:rPr>
          <w:rFonts w:ascii="Times New Roman" w:hAnsi="Times New Roman" w:cs="Times New Roman"/>
          <w:sz w:val="22"/>
          <w:szCs w:val="22"/>
        </w:rPr>
        <w:tab/>
        <w:t xml:space="preserve">El contratista tendrá la obligación de presentar la factura que haya expedido por los servicios prestados o bienes entregados ante el correspondiente registro administrativo a efectos </w:t>
      </w:r>
      <w:r w:rsidRPr="00221AE1">
        <w:rPr>
          <w:rFonts w:ascii="Times New Roman" w:hAnsi="Times New Roman" w:cs="Times New Roman"/>
          <w:sz w:val="22"/>
          <w:szCs w:val="22"/>
        </w:rPr>
        <w:lastRenderedPageBreak/>
        <w:t>de su remisión al órgano administrativo o unidad a quien corresponda la tramitación de la misma.</w:t>
      </w:r>
    </w:p>
    <w:p w:rsidR="001E215D" w:rsidRPr="00221AE1" w:rsidRDefault="001E215D" w:rsidP="001E215D">
      <w:pPr>
        <w:jc w:val="both"/>
        <w:rPr>
          <w:rFonts w:ascii="Times New Roman" w:hAnsi="Times New Roman" w:cs="Times New Roman"/>
          <w:sz w:val="22"/>
          <w:szCs w:val="22"/>
        </w:rPr>
      </w:pPr>
    </w:p>
    <w:p w:rsidR="001E215D" w:rsidRPr="00221AE1" w:rsidRDefault="001E215D" w:rsidP="001E215D">
      <w:pPr>
        <w:jc w:val="both"/>
        <w:rPr>
          <w:rFonts w:ascii="Times New Roman" w:hAnsi="Times New Roman" w:cs="Times New Roman"/>
          <w:sz w:val="22"/>
          <w:szCs w:val="22"/>
        </w:rPr>
      </w:pPr>
      <w:r w:rsidRPr="00221AE1">
        <w:rPr>
          <w:rFonts w:ascii="Times New Roman" w:hAnsi="Times New Roman" w:cs="Times New Roman"/>
          <w:sz w:val="22"/>
          <w:szCs w:val="22"/>
        </w:rPr>
        <w:tab/>
        <w:t>El órgano administrativo con competencias en materia de contabilidad pública es la Intervención Municipal, mientras que el órgano de contratación es el Alcalde-Presidente de la Corporación.</w:t>
      </w:r>
    </w:p>
    <w:p w:rsidR="0028568F" w:rsidRPr="00221AE1" w:rsidRDefault="00AF256D" w:rsidP="00331B75">
      <w:pPr>
        <w:jc w:val="both"/>
        <w:rPr>
          <w:rFonts w:ascii="Times New Roman" w:hAnsi="Times New Roman" w:cs="Times New Roman"/>
          <w:sz w:val="22"/>
          <w:szCs w:val="22"/>
        </w:rPr>
      </w:pPr>
      <w:r w:rsidRPr="00221AE1">
        <w:rPr>
          <w:rFonts w:ascii="Times New Roman" w:hAnsi="Times New Roman" w:cs="Times New Roman"/>
          <w:sz w:val="22"/>
          <w:szCs w:val="22"/>
        </w:rPr>
        <w:tab/>
      </w:r>
    </w:p>
    <w:p w:rsidR="00C356DF" w:rsidRPr="00221AE1" w:rsidRDefault="00C356DF" w:rsidP="00331B75">
      <w:pPr>
        <w:jc w:val="both"/>
        <w:rPr>
          <w:rFonts w:ascii="Times New Roman" w:hAnsi="Times New Roman" w:cs="Times New Roman"/>
          <w:sz w:val="22"/>
          <w:szCs w:val="22"/>
        </w:rPr>
      </w:pPr>
    </w:p>
    <w:p w:rsidR="000E00B8" w:rsidRDefault="00043554" w:rsidP="00331B75">
      <w:pPr>
        <w:jc w:val="both"/>
        <w:rPr>
          <w:rFonts w:ascii="Times New Roman" w:hAnsi="Times New Roman" w:cs="Times New Roman"/>
          <w:sz w:val="22"/>
          <w:szCs w:val="22"/>
        </w:rPr>
      </w:pPr>
      <w:r w:rsidRPr="00221AE1">
        <w:rPr>
          <w:rFonts w:ascii="Times New Roman" w:hAnsi="Times New Roman" w:cs="Times New Roman"/>
          <w:sz w:val="22"/>
          <w:szCs w:val="22"/>
        </w:rPr>
        <w:t>E</w:t>
      </w:r>
      <w:r w:rsidR="005F5484" w:rsidRPr="00221AE1">
        <w:rPr>
          <w:rFonts w:ascii="Times New Roman" w:hAnsi="Times New Roman" w:cs="Times New Roman"/>
          <w:sz w:val="22"/>
          <w:szCs w:val="22"/>
        </w:rPr>
        <w:t xml:space="preserve">n Noja, a     de                 </w:t>
      </w:r>
      <w:proofErr w:type="spellStart"/>
      <w:r w:rsidR="00ED06C9" w:rsidRPr="00221AE1">
        <w:rPr>
          <w:rFonts w:ascii="Times New Roman" w:hAnsi="Times New Roman" w:cs="Times New Roman"/>
          <w:sz w:val="22"/>
          <w:szCs w:val="22"/>
        </w:rPr>
        <w:t>de</w:t>
      </w:r>
      <w:proofErr w:type="spellEnd"/>
      <w:r w:rsidR="00ED06C9" w:rsidRPr="00221AE1">
        <w:rPr>
          <w:rFonts w:ascii="Times New Roman" w:hAnsi="Times New Roman" w:cs="Times New Roman"/>
          <w:sz w:val="22"/>
          <w:szCs w:val="22"/>
        </w:rPr>
        <w:t xml:space="preserve"> 201</w:t>
      </w:r>
      <w:r w:rsidR="001E215D" w:rsidRPr="00221AE1">
        <w:rPr>
          <w:rFonts w:ascii="Times New Roman" w:hAnsi="Times New Roman" w:cs="Times New Roman"/>
          <w:sz w:val="22"/>
          <w:szCs w:val="22"/>
        </w:rPr>
        <w:t>5</w:t>
      </w:r>
      <w:r w:rsidR="00ED06C9" w:rsidRPr="00221AE1">
        <w:rPr>
          <w:rFonts w:ascii="Times New Roman" w:hAnsi="Times New Roman" w:cs="Times New Roman"/>
          <w:sz w:val="22"/>
          <w:szCs w:val="22"/>
        </w:rPr>
        <w:t>.</w:t>
      </w:r>
    </w:p>
    <w:p w:rsidR="000E00B8" w:rsidRDefault="000E00B8" w:rsidP="000E00B8">
      <w:pPr>
        <w:rPr>
          <w:rFonts w:ascii="Times New Roman" w:hAnsi="Times New Roman" w:cs="Times New Roman"/>
          <w:b/>
          <w:sz w:val="22"/>
          <w:szCs w:val="22"/>
        </w:rPr>
      </w:pPr>
    </w:p>
    <w:p w:rsidR="000E00B8" w:rsidRDefault="000E00B8" w:rsidP="000E00B8">
      <w:pPr>
        <w:rPr>
          <w:rFonts w:ascii="Times New Roman" w:hAnsi="Times New Roman" w:cs="Times New Roman"/>
          <w:b/>
          <w:sz w:val="22"/>
          <w:szCs w:val="22"/>
        </w:rPr>
      </w:pPr>
    </w:p>
    <w:p w:rsidR="000E00B8" w:rsidRDefault="000E00B8" w:rsidP="000E00B8">
      <w:pPr>
        <w:rPr>
          <w:rFonts w:ascii="Times New Roman" w:hAnsi="Times New Roman" w:cs="Times New Roman"/>
          <w:b/>
          <w:sz w:val="22"/>
          <w:szCs w:val="22"/>
        </w:rPr>
      </w:pPr>
    </w:p>
    <w:p w:rsidR="000E00B8" w:rsidRDefault="000E00B8" w:rsidP="000E00B8">
      <w:pPr>
        <w:rPr>
          <w:rFonts w:ascii="Times New Roman" w:hAnsi="Times New Roman" w:cs="Times New Roman"/>
          <w:b/>
          <w:sz w:val="22"/>
          <w:szCs w:val="22"/>
        </w:rPr>
      </w:pPr>
    </w:p>
    <w:p w:rsidR="000E00B8" w:rsidRDefault="000E00B8" w:rsidP="000E00B8">
      <w:pPr>
        <w:rPr>
          <w:rFonts w:ascii="Times New Roman" w:hAnsi="Times New Roman" w:cs="Times New Roman"/>
          <w:b/>
          <w:sz w:val="22"/>
          <w:szCs w:val="22"/>
        </w:rPr>
      </w:pPr>
    </w:p>
    <w:p w:rsidR="000E00B8" w:rsidRDefault="000E00B8" w:rsidP="000E00B8">
      <w:pPr>
        <w:rPr>
          <w:rFonts w:ascii="Times New Roman" w:hAnsi="Times New Roman" w:cs="Times New Roman"/>
          <w:b/>
          <w:sz w:val="22"/>
          <w:szCs w:val="22"/>
        </w:rPr>
      </w:pPr>
    </w:p>
    <w:p w:rsidR="000E00B8" w:rsidRDefault="000E00B8" w:rsidP="000E00B8">
      <w:pPr>
        <w:rPr>
          <w:rFonts w:ascii="Times New Roman" w:hAnsi="Times New Roman" w:cs="Times New Roman"/>
          <w:b/>
          <w:sz w:val="22"/>
          <w:szCs w:val="22"/>
        </w:rPr>
      </w:pPr>
    </w:p>
    <w:p w:rsidR="000E00B8" w:rsidRDefault="000E00B8" w:rsidP="000E00B8">
      <w:pPr>
        <w:rPr>
          <w:rFonts w:ascii="Times New Roman" w:hAnsi="Times New Roman" w:cs="Times New Roman"/>
          <w:b/>
          <w:sz w:val="22"/>
          <w:szCs w:val="22"/>
        </w:rPr>
      </w:pPr>
    </w:p>
    <w:p w:rsidR="00ED06C9" w:rsidRPr="00221AE1" w:rsidRDefault="00ED06C9" w:rsidP="000E00B8">
      <w:pPr>
        <w:jc w:val="center"/>
        <w:rPr>
          <w:rFonts w:ascii="Times New Roman" w:hAnsi="Times New Roman" w:cs="Times New Roman"/>
          <w:b/>
          <w:sz w:val="22"/>
          <w:szCs w:val="22"/>
        </w:rPr>
      </w:pPr>
      <w:r w:rsidRPr="00221AE1">
        <w:rPr>
          <w:rFonts w:ascii="Times New Roman" w:hAnsi="Times New Roman" w:cs="Times New Roman"/>
          <w:b/>
          <w:sz w:val="22"/>
          <w:szCs w:val="22"/>
        </w:rPr>
        <w:t>ANEXO I</w:t>
      </w:r>
    </w:p>
    <w:p w:rsidR="00ED06C9" w:rsidRPr="00221AE1" w:rsidRDefault="00ED06C9" w:rsidP="00ED06C9">
      <w:pPr>
        <w:jc w:val="center"/>
        <w:rPr>
          <w:rFonts w:ascii="Times New Roman" w:hAnsi="Times New Roman" w:cs="Times New Roman"/>
          <w:b/>
          <w:sz w:val="22"/>
          <w:szCs w:val="22"/>
        </w:rPr>
      </w:pPr>
    </w:p>
    <w:p w:rsidR="00ED06C9" w:rsidRPr="00221AE1" w:rsidRDefault="00ED06C9" w:rsidP="00ED06C9">
      <w:pPr>
        <w:jc w:val="center"/>
        <w:rPr>
          <w:rFonts w:ascii="Times New Roman" w:hAnsi="Times New Roman" w:cs="Times New Roman"/>
          <w:b/>
          <w:sz w:val="22"/>
          <w:szCs w:val="22"/>
        </w:rPr>
      </w:pPr>
    </w:p>
    <w:p w:rsidR="00ED06C9" w:rsidRPr="00221AE1" w:rsidRDefault="00ED06C9" w:rsidP="00ED06C9">
      <w:pPr>
        <w:jc w:val="both"/>
        <w:rPr>
          <w:rFonts w:ascii="Times New Roman" w:hAnsi="Times New Roman" w:cs="Times New Roman"/>
          <w:b/>
          <w:sz w:val="22"/>
          <w:szCs w:val="22"/>
        </w:rPr>
      </w:pPr>
      <w:r w:rsidRPr="00221AE1">
        <w:rPr>
          <w:rFonts w:ascii="Times New Roman" w:hAnsi="Times New Roman" w:cs="Times New Roman"/>
          <w:b/>
          <w:sz w:val="22"/>
          <w:szCs w:val="22"/>
        </w:rPr>
        <w:t>DECLARACIÓN RESPONSABLE DE CUMPLIMIENTO DE LAS CONDICIONES ESTABLECIDAS LEGALMENTE PARA CONTRATAR CON LA ADMINISTRACIÓN</w:t>
      </w:r>
    </w:p>
    <w:p w:rsidR="00ED06C9" w:rsidRPr="00221AE1" w:rsidRDefault="00ED06C9" w:rsidP="00ED06C9">
      <w:pPr>
        <w:jc w:val="both"/>
        <w:rPr>
          <w:rFonts w:ascii="Times New Roman" w:hAnsi="Times New Roman" w:cs="Times New Roman"/>
          <w:b/>
          <w:sz w:val="22"/>
          <w:szCs w:val="22"/>
        </w:rPr>
      </w:pPr>
    </w:p>
    <w:p w:rsidR="00ED06C9" w:rsidRPr="00221AE1" w:rsidRDefault="00ED06C9" w:rsidP="00ED06C9">
      <w:pPr>
        <w:jc w:val="both"/>
        <w:rPr>
          <w:rFonts w:ascii="Times New Roman" w:hAnsi="Times New Roman" w:cs="Times New Roman"/>
          <w:b/>
          <w:sz w:val="22"/>
          <w:szCs w:val="22"/>
        </w:rPr>
      </w:pPr>
    </w:p>
    <w:p w:rsidR="00ED06C9" w:rsidRPr="00221AE1" w:rsidRDefault="00ED06C9" w:rsidP="00ED06C9">
      <w:pPr>
        <w:jc w:val="both"/>
        <w:rPr>
          <w:rFonts w:ascii="Times New Roman" w:hAnsi="Times New Roman" w:cs="Times New Roman"/>
          <w:sz w:val="22"/>
          <w:szCs w:val="22"/>
        </w:rPr>
      </w:pPr>
      <w:r w:rsidRPr="00221AE1">
        <w:rPr>
          <w:rFonts w:ascii="Times New Roman" w:hAnsi="Times New Roman" w:cs="Times New Roman"/>
          <w:sz w:val="22"/>
          <w:szCs w:val="22"/>
        </w:rPr>
        <w:t>D. _________________________________, con DNI __________________, en su propio nombre o como representante legal de la empresa _________________________________, DECLARO BAJO MI RESPONSABILIDAD que cumplo las condiciones establecidas legalmente para contratar con la Administración al amparo de lo previsto en el art. 146.4 del Texto Refundido de la Ley de Contratos del Sector Público.</w:t>
      </w: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r w:rsidRPr="00221AE1">
        <w:rPr>
          <w:rFonts w:ascii="Times New Roman" w:hAnsi="Times New Roman" w:cs="Times New Roman"/>
          <w:sz w:val="22"/>
          <w:szCs w:val="22"/>
        </w:rPr>
        <w:t xml:space="preserve">En ______, a ___ de ____________ </w:t>
      </w:r>
      <w:proofErr w:type="spellStart"/>
      <w:r w:rsidRPr="00221AE1">
        <w:rPr>
          <w:rFonts w:ascii="Times New Roman" w:hAnsi="Times New Roman" w:cs="Times New Roman"/>
          <w:sz w:val="22"/>
          <w:szCs w:val="22"/>
        </w:rPr>
        <w:t>de</w:t>
      </w:r>
      <w:proofErr w:type="spellEnd"/>
      <w:r w:rsidRPr="00221AE1">
        <w:rPr>
          <w:rFonts w:ascii="Times New Roman" w:hAnsi="Times New Roman" w:cs="Times New Roman"/>
          <w:sz w:val="22"/>
          <w:szCs w:val="22"/>
        </w:rPr>
        <w:t xml:space="preserve"> </w:t>
      </w:r>
      <w:r w:rsidR="00670C0E">
        <w:rPr>
          <w:rFonts w:ascii="Times New Roman" w:hAnsi="Times New Roman" w:cs="Times New Roman"/>
          <w:sz w:val="22"/>
          <w:szCs w:val="22"/>
        </w:rPr>
        <w:t>2015</w:t>
      </w:r>
      <w:r w:rsidRPr="00221AE1">
        <w:rPr>
          <w:rFonts w:ascii="Times New Roman" w:hAnsi="Times New Roman" w:cs="Times New Roman"/>
          <w:sz w:val="22"/>
          <w:szCs w:val="22"/>
        </w:rPr>
        <w:t>,</w:t>
      </w: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r w:rsidRPr="00221AE1">
        <w:rPr>
          <w:rFonts w:ascii="Times New Roman" w:hAnsi="Times New Roman" w:cs="Times New Roman"/>
          <w:sz w:val="22"/>
          <w:szCs w:val="22"/>
        </w:rPr>
        <w:t>Firmado</w:t>
      </w:r>
      <w:proofErr w:type="gramStart"/>
      <w:r w:rsidRPr="00221AE1">
        <w:rPr>
          <w:rFonts w:ascii="Times New Roman" w:hAnsi="Times New Roman" w:cs="Times New Roman"/>
          <w:sz w:val="22"/>
          <w:szCs w:val="22"/>
        </w:rPr>
        <w:t>:_</w:t>
      </w:r>
      <w:proofErr w:type="gramEnd"/>
      <w:r w:rsidRPr="00221AE1">
        <w:rPr>
          <w:rFonts w:ascii="Times New Roman" w:hAnsi="Times New Roman" w:cs="Times New Roman"/>
          <w:sz w:val="22"/>
          <w:szCs w:val="22"/>
        </w:rPr>
        <w:t>__________________________</w:t>
      </w:r>
    </w:p>
    <w:p w:rsidR="00ED06C9" w:rsidRPr="00221AE1" w:rsidRDefault="00ED06C9" w:rsidP="00ED06C9">
      <w:pPr>
        <w:jc w:val="center"/>
        <w:rPr>
          <w:rFonts w:ascii="Times New Roman" w:hAnsi="Times New Roman" w:cs="Times New Roman"/>
          <w:sz w:val="22"/>
          <w:szCs w:val="22"/>
        </w:rPr>
      </w:pPr>
    </w:p>
    <w:p w:rsidR="00ED06C9" w:rsidRPr="00221AE1" w:rsidRDefault="00ED06C9" w:rsidP="00ED06C9">
      <w:pPr>
        <w:jc w:val="center"/>
        <w:rPr>
          <w:rFonts w:ascii="Times New Roman" w:hAnsi="Times New Roman" w:cs="Times New Roman"/>
          <w:sz w:val="22"/>
          <w:szCs w:val="22"/>
        </w:rPr>
      </w:pPr>
    </w:p>
    <w:p w:rsidR="00ED06C9" w:rsidRPr="00221AE1" w:rsidRDefault="00ED06C9" w:rsidP="00ED06C9">
      <w:pPr>
        <w:jc w:val="center"/>
        <w:rPr>
          <w:rFonts w:ascii="Times New Roman" w:hAnsi="Times New Roman" w:cs="Times New Roman"/>
          <w:sz w:val="22"/>
          <w:szCs w:val="22"/>
        </w:rPr>
      </w:pPr>
    </w:p>
    <w:p w:rsidR="00ED06C9" w:rsidRPr="00221AE1" w:rsidRDefault="00ED06C9" w:rsidP="00ED06C9">
      <w:pPr>
        <w:jc w:val="center"/>
        <w:rPr>
          <w:rFonts w:ascii="Times New Roman" w:hAnsi="Times New Roman" w:cs="Times New Roman"/>
          <w:sz w:val="22"/>
          <w:szCs w:val="22"/>
        </w:rPr>
      </w:pPr>
    </w:p>
    <w:p w:rsidR="00ED06C9" w:rsidRPr="00221AE1" w:rsidRDefault="00ED06C9" w:rsidP="00ED06C9">
      <w:pPr>
        <w:jc w:val="center"/>
        <w:rPr>
          <w:rFonts w:ascii="Times New Roman" w:hAnsi="Times New Roman" w:cs="Times New Roman"/>
          <w:sz w:val="22"/>
          <w:szCs w:val="22"/>
        </w:rPr>
      </w:pPr>
    </w:p>
    <w:p w:rsidR="00ED06C9" w:rsidRPr="00221AE1" w:rsidRDefault="00ED06C9" w:rsidP="00ED06C9">
      <w:pPr>
        <w:jc w:val="center"/>
        <w:rPr>
          <w:rFonts w:ascii="Times New Roman" w:hAnsi="Times New Roman" w:cs="Times New Roman"/>
          <w:b/>
          <w:sz w:val="22"/>
          <w:szCs w:val="22"/>
        </w:rPr>
      </w:pPr>
      <w:r w:rsidRPr="00221AE1">
        <w:rPr>
          <w:rFonts w:ascii="Times New Roman" w:hAnsi="Times New Roman" w:cs="Times New Roman"/>
          <w:b/>
          <w:sz w:val="22"/>
          <w:szCs w:val="22"/>
        </w:rPr>
        <w:lastRenderedPageBreak/>
        <w:t>ANEXO II</w:t>
      </w:r>
    </w:p>
    <w:p w:rsidR="00ED06C9" w:rsidRPr="00221AE1" w:rsidRDefault="00ED06C9" w:rsidP="00ED06C9">
      <w:pPr>
        <w:jc w:val="center"/>
        <w:rPr>
          <w:rFonts w:ascii="Times New Roman" w:hAnsi="Times New Roman" w:cs="Times New Roman"/>
          <w:b/>
          <w:sz w:val="22"/>
          <w:szCs w:val="22"/>
        </w:rPr>
      </w:pPr>
    </w:p>
    <w:p w:rsidR="00ED06C9" w:rsidRPr="00221AE1" w:rsidRDefault="00ED06C9" w:rsidP="00ED06C9">
      <w:pPr>
        <w:jc w:val="both"/>
        <w:rPr>
          <w:rFonts w:ascii="Times New Roman" w:hAnsi="Times New Roman" w:cs="Times New Roman"/>
          <w:b/>
          <w:sz w:val="22"/>
          <w:szCs w:val="22"/>
        </w:rPr>
      </w:pPr>
      <w:r w:rsidRPr="00221AE1">
        <w:rPr>
          <w:rFonts w:ascii="Times New Roman" w:hAnsi="Times New Roman" w:cs="Times New Roman"/>
          <w:b/>
          <w:sz w:val="22"/>
          <w:szCs w:val="22"/>
        </w:rPr>
        <w:t>DECLARACIÓN RESPONSABLE DE NO CONCURRENCIA DE PORHIBICIÓN PARA CONTRATAR (artículo 73 de TRLCSP).</w:t>
      </w:r>
    </w:p>
    <w:p w:rsidR="00ED06C9" w:rsidRPr="00221AE1" w:rsidRDefault="00ED06C9" w:rsidP="00ED06C9">
      <w:pPr>
        <w:jc w:val="both"/>
        <w:rPr>
          <w:rFonts w:ascii="Times New Roman" w:hAnsi="Times New Roman" w:cs="Times New Roman"/>
          <w:b/>
          <w:sz w:val="22"/>
          <w:szCs w:val="22"/>
        </w:rPr>
      </w:pPr>
    </w:p>
    <w:p w:rsidR="00ED06C9" w:rsidRPr="00221AE1" w:rsidRDefault="00ED06C9" w:rsidP="00ED06C9">
      <w:pPr>
        <w:jc w:val="both"/>
        <w:rPr>
          <w:rFonts w:ascii="Times New Roman" w:hAnsi="Times New Roman" w:cs="Times New Roman"/>
          <w:b/>
          <w:sz w:val="22"/>
          <w:szCs w:val="22"/>
        </w:rPr>
      </w:pPr>
    </w:p>
    <w:p w:rsidR="00ED06C9" w:rsidRPr="00221AE1" w:rsidRDefault="00ED06C9" w:rsidP="00ED06C9">
      <w:pPr>
        <w:jc w:val="both"/>
        <w:rPr>
          <w:rFonts w:ascii="Times New Roman" w:hAnsi="Times New Roman" w:cs="Times New Roman"/>
          <w:sz w:val="22"/>
          <w:szCs w:val="22"/>
        </w:rPr>
      </w:pPr>
      <w:r w:rsidRPr="00221AE1">
        <w:rPr>
          <w:rFonts w:ascii="Times New Roman" w:hAnsi="Times New Roman" w:cs="Times New Roman"/>
          <w:sz w:val="22"/>
          <w:szCs w:val="22"/>
        </w:rPr>
        <w:t>D. ____________________________, con DNI ______________________, en su propio nombre o como representante legal de la empresa _____________________________________, DECLARO BAJO MI RESPONSABILIDAD que no concurre en la misma ninguna de las circunstancias que incapacitan para contratar con la Administración, previstas en el artículo 60 del Texto Refundido de la Ley de Contratos del Sector Público.</w:t>
      </w: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r w:rsidRPr="00221AE1">
        <w:rPr>
          <w:rFonts w:ascii="Times New Roman" w:hAnsi="Times New Roman" w:cs="Times New Roman"/>
          <w:sz w:val="22"/>
          <w:szCs w:val="22"/>
        </w:rPr>
        <w:t xml:space="preserve">En __________, a _____ de ________________ </w:t>
      </w:r>
      <w:proofErr w:type="spellStart"/>
      <w:r w:rsidRPr="00221AE1">
        <w:rPr>
          <w:rFonts w:ascii="Times New Roman" w:hAnsi="Times New Roman" w:cs="Times New Roman"/>
          <w:sz w:val="22"/>
          <w:szCs w:val="22"/>
        </w:rPr>
        <w:t>de</w:t>
      </w:r>
      <w:proofErr w:type="spellEnd"/>
      <w:r w:rsidRPr="00221AE1">
        <w:rPr>
          <w:rFonts w:ascii="Times New Roman" w:hAnsi="Times New Roman" w:cs="Times New Roman"/>
          <w:sz w:val="22"/>
          <w:szCs w:val="22"/>
        </w:rPr>
        <w:t xml:space="preserve"> </w:t>
      </w:r>
      <w:r w:rsidR="00670C0E">
        <w:rPr>
          <w:rFonts w:ascii="Times New Roman" w:hAnsi="Times New Roman" w:cs="Times New Roman"/>
          <w:sz w:val="22"/>
          <w:szCs w:val="22"/>
        </w:rPr>
        <w:t>2015</w:t>
      </w:r>
      <w:r w:rsidRPr="00221AE1">
        <w:rPr>
          <w:rFonts w:ascii="Times New Roman" w:hAnsi="Times New Roman" w:cs="Times New Roman"/>
          <w:sz w:val="22"/>
          <w:szCs w:val="22"/>
        </w:rPr>
        <w:t>,</w:t>
      </w: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p>
    <w:p w:rsidR="00ED06C9" w:rsidRPr="00221AE1" w:rsidRDefault="00ED06C9" w:rsidP="00ED06C9">
      <w:pPr>
        <w:jc w:val="both"/>
        <w:rPr>
          <w:rFonts w:ascii="Times New Roman" w:hAnsi="Times New Roman" w:cs="Times New Roman"/>
          <w:sz w:val="22"/>
          <w:szCs w:val="22"/>
        </w:rPr>
      </w:pPr>
      <w:r w:rsidRPr="00221AE1">
        <w:rPr>
          <w:rFonts w:ascii="Times New Roman" w:hAnsi="Times New Roman" w:cs="Times New Roman"/>
          <w:sz w:val="22"/>
          <w:szCs w:val="22"/>
        </w:rPr>
        <w:t>Firmado: ________________________</w:t>
      </w:r>
    </w:p>
    <w:sectPr w:rsidR="00ED06C9" w:rsidRPr="00221AE1" w:rsidSect="00221AE1">
      <w:headerReference w:type="default" r:id="rId8"/>
      <w:pgSz w:w="11900" w:h="16840"/>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E1" w:rsidRDefault="00221AE1" w:rsidP="00221AE1">
      <w:r>
        <w:separator/>
      </w:r>
    </w:p>
  </w:endnote>
  <w:endnote w:type="continuationSeparator" w:id="0">
    <w:p w:rsidR="00221AE1" w:rsidRDefault="00221AE1" w:rsidP="0022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E1" w:rsidRDefault="00221AE1" w:rsidP="00221AE1">
      <w:r>
        <w:separator/>
      </w:r>
    </w:p>
  </w:footnote>
  <w:footnote w:type="continuationSeparator" w:id="0">
    <w:p w:rsidR="00221AE1" w:rsidRDefault="00221AE1" w:rsidP="00221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E1" w:rsidRDefault="00221AE1">
    <w:pPr>
      <w:pStyle w:val="Encabezado"/>
    </w:pPr>
    <w:r>
      <w:rPr>
        <w:noProof/>
        <w:lang w:val="es-ES"/>
      </w:rPr>
      <w:drawing>
        <wp:anchor distT="0" distB="0" distL="114300" distR="114300" simplePos="0" relativeHeight="251658240" behindDoc="0" locked="0" layoutInCell="0" allowOverlap="1">
          <wp:simplePos x="0" y="0"/>
          <wp:positionH relativeFrom="column">
            <wp:posOffset>-70485</wp:posOffset>
          </wp:positionH>
          <wp:positionV relativeFrom="paragraph">
            <wp:posOffset>-114300</wp:posOffset>
          </wp:positionV>
          <wp:extent cx="2099310" cy="1562100"/>
          <wp:effectExtent l="19050" t="0" r="0" b="0"/>
          <wp:wrapTopAndBottom/>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pic:cNvPicPr>
                    <a:picLocks noChangeAspect="1" noChangeArrowheads="1"/>
                  </pic:cNvPicPr>
                </pic:nvPicPr>
                <pic:blipFill>
                  <a:blip r:embed="rId1"/>
                  <a:srcRect/>
                  <a:stretch>
                    <a:fillRect/>
                  </a:stretch>
                </pic:blipFill>
                <pic:spPr bwMode="auto">
                  <a:xfrm>
                    <a:off x="0" y="0"/>
                    <a:ext cx="2099310" cy="1562100"/>
                  </a:xfrm>
                  <a:prstGeom prst="rect">
                    <a:avLst/>
                  </a:prstGeom>
                  <a:noFill/>
                </pic:spPr>
              </pic:pic>
            </a:graphicData>
          </a:graphic>
        </wp:anchor>
      </w:drawing>
    </w:r>
  </w:p>
  <w:p w:rsidR="00221AE1" w:rsidRDefault="00221A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7E7E"/>
    <w:multiLevelType w:val="hybridMultilevel"/>
    <w:tmpl w:val="E620DFEE"/>
    <w:lvl w:ilvl="0" w:tplc="91ACFF28">
      <w:numFmt w:val="bullet"/>
      <w:lvlText w:val="-"/>
      <w:lvlJc w:val="left"/>
      <w:pPr>
        <w:ind w:left="1068" w:hanging="360"/>
      </w:pPr>
      <w:rPr>
        <w:rFonts w:ascii="Times New Roman" w:eastAsia="MS ??"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F2113A6"/>
    <w:multiLevelType w:val="hybridMultilevel"/>
    <w:tmpl w:val="E560203E"/>
    <w:lvl w:ilvl="0" w:tplc="B3A2DC7A">
      <w:start w:val="1"/>
      <w:numFmt w:val="bullet"/>
      <w:lvlText w:val="-"/>
      <w:lvlJc w:val="left"/>
      <w:pPr>
        <w:tabs>
          <w:tab w:val="num" w:pos="420"/>
        </w:tabs>
        <w:ind w:left="420" w:hanging="420"/>
      </w:pPr>
      <w:rPr>
        <w:rFonts w:ascii="Arial" w:eastAsia="Times New Roman" w:hAnsi="Arial" w:hint="default"/>
      </w:rPr>
    </w:lvl>
    <w:lvl w:ilvl="1" w:tplc="90F0F1C2">
      <w:start w:val="1"/>
      <w:numFmt w:val="bullet"/>
      <w:lvlText w:val=""/>
      <w:lvlJc w:val="left"/>
      <w:pPr>
        <w:ind w:left="1824" w:hanging="360"/>
      </w:pPr>
      <w:rPr>
        <w:rFonts w:ascii="Symbol" w:hAnsi="Symbol" w:cs="Symbol" w:hint="default"/>
      </w:rPr>
    </w:lvl>
    <w:lvl w:ilvl="2" w:tplc="0C0A0005">
      <w:start w:val="1"/>
      <w:numFmt w:val="bullet"/>
      <w:lvlText w:val=""/>
      <w:lvlJc w:val="left"/>
      <w:pPr>
        <w:ind w:left="2544" w:hanging="360"/>
      </w:pPr>
      <w:rPr>
        <w:rFonts w:ascii="Wingdings" w:hAnsi="Wingdings" w:cs="Wingdings" w:hint="default"/>
      </w:rPr>
    </w:lvl>
    <w:lvl w:ilvl="3" w:tplc="0C0A0001">
      <w:start w:val="1"/>
      <w:numFmt w:val="bullet"/>
      <w:lvlText w:val=""/>
      <w:lvlJc w:val="left"/>
      <w:pPr>
        <w:tabs>
          <w:tab w:val="num" w:pos="3264"/>
        </w:tabs>
        <w:ind w:left="3264" w:hanging="360"/>
      </w:pPr>
      <w:rPr>
        <w:rFonts w:ascii="Symbol" w:hAnsi="Symbol" w:cs="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cs="Wingdings" w:hint="default"/>
      </w:rPr>
    </w:lvl>
    <w:lvl w:ilvl="6" w:tplc="0C0A0001">
      <w:start w:val="1"/>
      <w:numFmt w:val="bullet"/>
      <w:lvlText w:val=""/>
      <w:lvlJc w:val="left"/>
      <w:pPr>
        <w:ind w:left="5424" w:hanging="360"/>
      </w:pPr>
      <w:rPr>
        <w:rFonts w:ascii="Symbol" w:hAnsi="Symbol" w:cs="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cs="Wingdings" w:hint="default"/>
      </w:rPr>
    </w:lvl>
  </w:abstractNum>
  <w:abstractNum w:abstractNumId="2">
    <w:nsid w:val="4A07428A"/>
    <w:multiLevelType w:val="hybridMultilevel"/>
    <w:tmpl w:val="1C6E1C0E"/>
    <w:lvl w:ilvl="0" w:tplc="AB764768">
      <w:start w:val="1"/>
      <w:numFmt w:val="lowerLetter"/>
      <w:lvlText w:val="%1)"/>
      <w:lvlJc w:val="left"/>
      <w:pPr>
        <w:tabs>
          <w:tab w:val="num" w:pos="360"/>
        </w:tabs>
        <w:ind w:left="360" w:hanging="360"/>
      </w:pPr>
      <w:rPr>
        <w:rFonts w:hint="default"/>
        <w:b w:val="0"/>
        <w:bCs w:val="0"/>
      </w:rPr>
    </w:lvl>
    <w:lvl w:ilvl="1" w:tplc="76C28434">
      <w:numFmt w:val="bullet"/>
      <w:lvlText w:val="—"/>
      <w:legacy w:legacy="1" w:legacySpace="540" w:legacyIndent="317"/>
      <w:lvlJc w:val="left"/>
      <w:rPr>
        <w:rFonts w:ascii="Times New Roman" w:hAnsi="Times New Roman" w:cs="Times New Roman" w:hint="default"/>
      </w:rPr>
    </w:lvl>
    <w:lvl w:ilvl="2" w:tplc="0C0A001B">
      <w:start w:val="1"/>
      <w:numFmt w:val="lowerRoman"/>
      <w:lvlText w:val="%3."/>
      <w:lvlJc w:val="right"/>
      <w:pPr>
        <w:tabs>
          <w:tab w:val="num" w:pos="1620"/>
        </w:tabs>
        <w:ind w:left="1620" w:hanging="180"/>
      </w:p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3">
    <w:nsid w:val="59F143D7"/>
    <w:multiLevelType w:val="hybridMultilevel"/>
    <w:tmpl w:val="BDC24B66"/>
    <w:lvl w:ilvl="0" w:tplc="B3A2DC7A">
      <w:start w:val="1"/>
      <w:numFmt w:val="bullet"/>
      <w:lvlText w:val="-"/>
      <w:lvlJc w:val="left"/>
      <w:pPr>
        <w:tabs>
          <w:tab w:val="num" w:pos="420"/>
        </w:tabs>
        <w:ind w:left="420" w:hanging="420"/>
      </w:pPr>
      <w:rPr>
        <w:rFonts w:ascii="Arial" w:eastAsia="Times New Roman" w:hAnsi="Arial" w:hint="default"/>
      </w:rPr>
    </w:lvl>
    <w:lvl w:ilvl="1" w:tplc="0C0A0003">
      <w:start w:val="1"/>
      <w:numFmt w:val="bullet"/>
      <w:lvlText w:val="o"/>
      <w:lvlJc w:val="left"/>
      <w:pPr>
        <w:ind w:left="1824" w:hanging="360"/>
      </w:pPr>
      <w:rPr>
        <w:rFonts w:ascii="Courier New" w:hAnsi="Courier New" w:cs="Courier New" w:hint="default"/>
      </w:rPr>
    </w:lvl>
    <w:lvl w:ilvl="2" w:tplc="0C0A0005">
      <w:start w:val="1"/>
      <w:numFmt w:val="bullet"/>
      <w:lvlText w:val=""/>
      <w:lvlJc w:val="left"/>
      <w:pPr>
        <w:ind w:left="2544" w:hanging="360"/>
      </w:pPr>
      <w:rPr>
        <w:rFonts w:ascii="Wingdings" w:hAnsi="Wingdings" w:cs="Wingdings" w:hint="default"/>
      </w:rPr>
    </w:lvl>
    <w:lvl w:ilvl="3" w:tplc="0C0A0001">
      <w:start w:val="1"/>
      <w:numFmt w:val="bullet"/>
      <w:lvlText w:val=""/>
      <w:lvlJc w:val="left"/>
      <w:pPr>
        <w:tabs>
          <w:tab w:val="num" w:pos="3264"/>
        </w:tabs>
        <w:ind w:left="3264" w:hanging="360"/>
      </w:pPr>
      <w:rPr>
        <w:rFonts w:ascii="Symbol" w:hAnsi="Symbol" w:cs="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cs="Wingdings" w:hint="default"/>
      </w:rPr>
    </w:lvl>
    <w:lvl w:ilvl="6" w:tplc="0C0A0001">
      <w:start w:val="1"/>
      <w:numFmt w:val="bullet"/>
      <w:lvlText w:val=""/>
      <w:lvlJc w:val="left"/>
      <w:pPr>
        <w:ind w:left="5424" w:hanging="360"/>
      </w:pPr>
      <w:rPr>
        <w:rFonts w:ascii="Symbol" w:hAnsi="Symbol" w:cs="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cs="Wingdings" w:hint="default"/>
      </w:rPr>
    </w:lvl>
  </w:abstractNum>
  <w:abstractNum w:abstractNumId="4">
    <w:nsid w:val="6EFF0CD0"/>
    <w:multiLevelType w:val="hybridMultilevel"/>
    <w:tmpl w:val="910E449E"/>
    <w:lvl w:ilvl="0" w:tplc="91ACFF28">
      <w:numFmt w:val="bullet"/>
      <w:lvlText w:val="-"/>
      <w:lvlJc w:val="left"/>
      <w:pPr>
        <w:ind w:left="1068" w:hanging="360"/>
      </w:pPr>
      <w:rPr>
        <w:rFonts w:ascii="Times New Roman" w:eastAsia="MS ??"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7E76414B"/>
    <w:multiLevelType w:val="hybridMultilevel"/>
    <w:tmpl w:val="E18C33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31B75"/>
    <w:rsid w:val="00043554"/>
    <w:rsid w:val="000E00B8"/>
    <w:rsid w:val="00185105"/>
    <w:rsid w:val="001D6800"/>
    <w:rsid w:val="001E215D"/>
    <w:rsid w:val="00221AE1"/>
    <w:rsid w:val="0028568F"/>
    <w:rsid w:val="00331B75"/>
    <w:rsid w:val="0045688A"/>
    <w:rsid w:val="004F75CB"/>
    <w:rsid w:val="00523C8D"/>
    <w:rsid w:val="0059629C"/>
    <w:rsid w:val="005F5484"/>
    <w:rsid w:val="006128E8"/>
    <w:rsid w:val="00670C0E"/>
    <w:rsid w:val="006B3AD9"/>
    <w:rsid w:val="007800D1"/>
    <w:rsid w:val="008E1B39"/>
    <w:rsid w:val="00947660"/>
    <w:rsid w:val="00AA5E0D"/>
    <w:rsid w:val="00AF256D"/>
    <w:rsid w:val="00B07E94"/>
    <w:rsid w:val="00C347EA"/>
    <w:rsid w:val="00C356DF"/>
    <w:rsid w:val="00C660C5"/>
    <w:rsid w:val="00ED06C9"/>
    <w:rsid w:val="00F11638"/>
    <w:rsid w:val="00F5099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8568F"/>
    <w:pPr>
      <w:ind w:left="720"/>
      <w:contextualSpacing/>
    </w:pPr>
  </w:style>
  <w:style w:type="paragraph" w:customStyle="1" w:styleId="Default">
    <w:name w:val="Default"/>
    <w:uiPriority w:val="99"/>
    <w:rsid w:val="00947660"/>
    <w:pPr>
      <w:autoSpaceDE w:val="0"/>
      <w:autoSpaceDN w:val="0"/>
      <w:adjustRightInd w:val="0"/>
    </w:pPr>
    <w:rPr>
      <w:rFonts w:ascii="Arial" w:eastAsia="MS ??" w:hAnsi="Arial" w:cs="Arial"/>
      <w:color w:val="000000"/>
      <w:lang w:val="es-ES" w:eastAsia="en-US"/>
    </w:rPr>
  </w:style>
  <w:style w:type="character" w:customStyle="1" w:styleId="FontStyle22">
    <w:name w:val="Font Style22"/>
    <w:basedOn w:val="Fuentedeprrafopredeter"/>
    <w:uiPriority w:val="99"/>
    <w:rsid w:val="00947660"/>
    <w:rPr>
      <w:rFonts w:ascii="Times New Roman" w:hAnsi="Times New Roman" w:cs="Times New Roman"/>
      <w:sz w:val="22"/>
      <w:szCs w:val="22"/>
    </w:rPr>
  </w:style>
  <w:style w:type="character" w:customStyle="1" w:styleId="FontStyle23">
    <w:name w:val="Font Style23"/>
    <w:basedOn w:val="Fuentedeprrafopredeter"/>
    <w:uiPriority w:val="99"/>
    <w:rsid w:val="00947660"/>
    <w:rPr>
      <w:rFonts w:ascii="Times New Roman" w:hAnsi="Times New Roman" w:cs="Times New Roman"/>
      <w:b/>
      <w:bCs/>
      <w:sz w:val="22"/>
      <w:szCs w:val="22"/>
    </w:rPr>
  </w:style>
  <w:style w:type="paragraph" w:customStyle="1" w:styleId="Style12">
    <w:name w:val="Style12"/>
    <w:basedOn w:val="Normal"/>
    <w:uiPriority w:val="99"/>
    <w:rsid w:val="00947660"/>
    <w:pPr>
      <w:widowControl w:val="0"/>
      <w:autoSpaceDE w:val="0"/>
      <w:autoSpaceDN w:val="0"/>
      <w:adjustRightInd w:val="0"/>
      <w:spacing w:line="276" w:lineRule="exact"/>
      <w:ind w:firstLine="576"/>
      <w:jc w:val="both"/>
    </w:pPr>
    <w:rPr>
      <w:rFonts w:ascii="Times New Roman" w:eastAsia="MS ??" w:hAnsi="Times New Roman" w:cs="Times New Roman"/>
      <w:lang w:val="es-ES"/>
    </w:rPr>
  </w:style>
  <w:style w:type="paragraph" w:customStyle="1" w:styleId="Style18">
    <w:name w:val="Style18"/>
    <w:basedOn w:val="Normal"/>
    <w:uiPriority w:val="99"/>
    <w:rsid w:val="00947660"/>
    <w:pPr>
      <w:widowControl w:val="0"/>
      <w:autoSpaceDE w:val="0"/>
      <w:autoSpaceDN w:val="0"/>
      <w:adjustRightInd w:val="0"/>
    </w:pPr>
    <w:rPr>
      <w:rFonts w:ascii="Times New Roman" w:eastAsia="MS ??" w:hAnsi="Times New Roman" w:cs="Times New Roman"/>
      <w:lang w:val="es-ES"/>
    </w:rPr>
  </w:style>
  <w:style w:type="paragraph" w:customStyle="1" w:styleId="Style4">
    <w:name w:val="Style4"/>
    <w:basedOn w:val="Normal"/>
    <w:uiPriority w:val="99"/>
    <w:rsid w:val="00947660"/>
    <w:pPr>
      <w:widowControl w:val="0"/>
      <w:autoSpaceDE w:val="0"/>
      <w:autoSpaceDN w:val="0"/>
      <w:adjustRightInd w:val="0"/>
      <w:spacing w:line="276" w:lineRule="exact"/>
      <w:ind w:firstLine="715"/>
      <w:jc w:val="both"/>
    </w:pPr>
    <w:rPr>
      <w:rFonts w:ascii="Times New Roman" w:eastAsia="MS ??" w:hAnsi="Times New Roman" w:cs="Times New Roman"/>
      <w:lang w:val="es-ES"/>
    </w:rPr>
  </w:style>
  <w:style w:type="character" w:customStyle="1" w:styleId="FontStyle26">
    <w:name w:val="Font Style26"/>
    <w:basedOn w:val="Fuentedeprrafopredeter"/>
    <w:uiPriority w:val="99"/>
    <w:rsid w:val="00947660"/>
    <w:rPr>
      <w:rFonts w:ascii="Times New Roman" w:hAnsi="Times New Roman" w:cs="Times New Roman"/>
      <w:i/>
      <w:iCs/>
      <w:sz w:val="22"/>
      <w:szCs w:val="22"/>
    </w:rPr>
  </w:style>
  <w:style w:type="character" w:customStyle="1" w:styleId="FontStyle87">
    <w:name w:val="Font Style87"/>
    <w:basedOn w:val="Fuentedeprrafopredeter"/>
    <w:uiPriority w:val="99"/>
    <w:rsid w:val="001E215D"/>
    <w:rPr>
      <w:rFonts w:ascii="Arial Unicode MS" w:eastAsia="Arial Unicode MS" w:cs="Arial Unicode MS"/>
      <w:sz w:val="16"/>
      <w:szCs w:val="16"/>
    </w:rPr>
  </w:style>
  <w:style w:type="paragraph" w:customStyle="1" w:styleId="Style63">
    <w:name w:val="Style63"/>
    <w:basedOn w:val="Normal"/>
    <w:uiPriority w:val="99"/>
    <w:rsid w:val="001E215D"/>
    <w:pPr>
      <w:widowControl w:val="0"/>
      <w:autoSpaceDE w:val="0"/>
      <w:autoSpaceDN w:val="0"/>
      <w:adjustRightInd w:val="0"/>
      <w:spacing w:line="206" w:lineRule="exact"/>
      <w:jc w:val="both"/>
    </w:pPr>
    <w:rPr>
      <w:rFonts w:ascii="Arial Unicode MS" w:eastAsia="Arial Unicode MS" w:hAnsi="Times New Roman" w:cs="Arial Unicode MS"/>
      <w:lang w:val="es-ES"/>
    </w:rPr>
  </w:style>
  <w:style w:type="paragraph" w:styleId="Encabezado">
    <w:name w:val="header"/>
    <w:basedOn w:val="Normal"/>
    <w:link w:val="EncabezadoCar"/>
    <w:uiPriority w:val="99"/>
    <w:unhideWhenUsed/>
    <w:rsid w:val="00221AE1"/>
    <w:pPr>
      <w:tabs>
        <w:tab w:val="center" w:pos="4252"/>
        <w:tab w:val="right" w:pos="8504"/>
      </w:tabs>
    </w:pPr>
  </w:style>
  <w:style w:type="character" w:customStyle="1" w:styleId="EncabezadoCar">
    <w:name w:val="Encabezado Car"/>
    <w:basedOn w:val="Fuentedeprrafopredeter"/>
    <w:link w:val="Encabezado"/>
    <w:uiPriority w:val="99"/>
    <w:rsid w:val="00221AE1"/>
  </w:style>
  <w:style w:type="paragraph" w:styleId="Piedepgina">
    <w:name w:val="footer"/>
    <w:basedOn w:val="Normal"/>
    <w:link w:val="PiedepginaCar"/>
    <w:uiPriority w:val="99"/>
    <w:semiHidden/>
    <w:unhideWhenUsed/>
    <w:rsid w:val="00221AE1"/>
    <w:pPr>
      <w:tabs>
        <w:tab w:val="center" w:pos="4252"/>
        <w:tab w:val="right" w:pos="8504"/>
      </w:tabs>
    </w:pPr>
  </w:style>
  <w:style w:type="character" w:customStyle="1" w:styleId="PiedepginaCar">
    <w:name w:val="Pie de página Car"/>
    <w:basedOn w:val="Fuentedeprrafopredeter"/>
    <w:link w:val="Piedepgina"/>
    <w:uiPriority w:val="99"/>
    <w:semiHidden/>
    <w:rsid w:val="00221AE1"/>
  </w:style>
  <w:style w:type="paragraph" w:styleId="Textodeglobo">
    <w:name w:val="Balloon Text"/>
    <w:basedOn w:val="Normal"/>
    <w:link w:val="TextodegloboCar"/>
    <w:uiPriority w:val="99"/>
    <w:semiHidden/>
    <w:unhideWhenUsed/>
    <w:rsid w:val="00221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3658</Words>
  <Characters>20122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23733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Puesto23</cp:lastModifiedBy>
  <cp:revision>6</cp:revision>
  <cp:lastPrinted>2015-04-10T10:14:00Z</cp:lastPrinted>
  <dcterms:created xsi:type="dcterms:W3CDTF">2014-10-03T17:37:00Z</dcterms:created>
  <dcterms:modified xsi:type="dcterms:W3CDTF">2015-04-10T10:17:00Z</dcterms:modified>
  <cp:category/>
</cp:coreProperties>
</file>